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5FB02" w14:textId="409841A0" w:rsidR="00A13D62" w:rsidRDefault="00FA2E0E" w:rsidP="00A13D62">
      <w:pPr>
        <w:keepNext/>
        <w:pBdr>
          <w:bottom w:val="single" w:sz="6" w:space="0" w:color="auto"/>
        </w:pBdr>
        <w:tabs>
          <w:tab w:val="right" w:pos="9638"/>
        </w:tabs>
        <w:rPr>
          <w:rFonts w:ascii="Arial" w:hAnsi="Arial" w:cs="Arial"/>
          <w:b/>
          <w:bCs/>
          <w:sz w:val="24"/>
          <w:szCs w:val="24"/>
        </w:rPr>
      </w:pPr>
      <w:bookmarkStart w:id="0" w:name="historyclause"/>
      <w:bookmarkStart w:id="1" w:name="_Toc383764588"/>
      <w:r>
        <w:rPr>
          <w:rFonts w:ascii="Arial" w:hAnsi="Arial" w:cs="Arial"/>
          <w:b/>
          <w:noProof/>
          <w:sz w:val="24"/>
          <w:szCs w:val="24"/>
        </w:rPr>
        <w:t>SA WG2 Meeting #S2-151</w:t>
      </w:r>
      <w:r w:rsidRPr="00524C1F">
        <w:rPr>
          <w:rFonts w:ascii="Arial" w:hAnsi="Arial" w:cs="Arial"/>
          <w:b/>
          <w:noProof/>
          <w:sz w:val="24"/>
          <w:szCs w:val="24"/>
        </w:rPr>
        <w:t>E</w:t>
      </w:r>
      <w:r>
        <w:rPr>
          <w:rFonts w:ascii="Arial" w:hAnsi="Arial" w:cs="Arial"/>
          <w:b/>
          <w:noProof/>
          <w:sz w:val="24"/>
          <w:szCs w:val="24"/>
        </w:rPr>
        <w:tab/>
        <w:t>S2-220</w:t>
      </w:r>
      <w:r w:rsidR="006637CC">
        <w:rPr>
          <w:rFonts w:ascii="Arial" w:hAnsi="Arial" w:cs="Arial"/>
          <w:b/>
          <w:noProof/>
          <w:sz w:val="24"/>
          <w:szCs w:val="24"/>
        </w:rPr>
        <w:t>5067</w:t>
      </w:r>
    </w:p>
    <w:p w14:paraId="7E6D4D4B" w14:textId="4C24E629" w:rsidR="00FA2E0E" w:rsidRDefault="00FA2E0E"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06 May – 12</w:t>
      </w:r>
      <w:r w:rsidR="00834865">
        <w:rPr>
          <w:rFonts w:ascii="Arial" w:hAnsi="Arial" w:cs="Arial"/>
          <w:b/>
          <w:bCs/>
          <w:sz w:val="24"/>
          <w:szCs w:val="24"/>
        </w:rPr>
        <w:t xml:space="preserve"> </w:t>
      </w:r>
      <w:r>
        <w:rPr>
          <w:rFonts w:ascii="Arial" w:hAnsi="Arial" w:cs="Arial"/>
          <w:b/>
          <w:bCs/>
          <w:sz w:val="24"/>
          <w:szCs w:val="24"/>
        </w:rPr>
        <w:t>May 2022, Electronic</w:t>
      </w:r>
      <w:r>
        <w:rPr>
          <w:rFonts w:ascii="Arial" w:hAnsi="Arial" w:cs="Arial"/>
          <w:b/>
          <w:bCs/>
          <w:sz w:val="24"/>
          <w:szCs w:val="24"/>
        </w:rPr>
        <w:tab/>
      </w:r>
      <w:r w:rsidRPr="00A4380C">
        <w:rPr>
          <w:rFonts w:ascii="Arial" w:hAnsi="Arial" w:cs="Arial"/>
          <w:b/>
          <w:noProof/>
          <w:color w:val="0000FF"/>
        </w:rPr>
        <w:t>(revision of</w:t>
      </w:r>
      <w:r>
        <w:rPr>
          <w:rFonts w:ascii="Arial" w:hAnsi="Arial" w:cs="Arial"/>
          <w:b/>
          <w:noProof/>
          <w:color w:val="0000FF"/>
        </w:rPr>
        <w:t xml:space="preserve"> S2-220</w:t>
      </w:r>
      <w:r w:rsidR="006637CC">
        <w:rPr>
          <w:rFonts w:ascii="Arial" w:hAnsi="Arial" w:cs="Arial"/>
          <w:b/>
          <w:noProof/>
          <w:color w:val="0000FF"/>
        </w:rPr>
        <w:t>4494</w:t>
      </w:r>
      <w:r w:rsidRPr="00A4380C">
        <w:rPr>
          <w:rFonts w:ascii="Arial" w:hAnsi="Arial" w:cs="Arial"/>
          <w:b/>
          <w:noProof/>
          <w:color w:val="0000FF"/>
        </w:rPr>
        <w:t>)</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3D66BE6F"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546508">
        <w:rPr>
          <w:rFonts w:ascii="Arial" w:hAnsi="Arial" w:cs="Arial"/>
          <w:b/>
          <w:bCs/>
          <w:color w:val="120100"/>
          <w:szCs w:val="18"/>
          <w:lang w:val="en-US"/>
        </w:rPr>
        <w:t xml:space="preserve">New </w:t>
      </w:r>
      <w:r w:rsidR="001976C0">
        <w:rPr>
          <w:rFonts w:ascii="Arial" w:hAnsi="Arial" w:cs="Arial"/>
          <w:b/>
          <w:bCs/>
          <w:color w:val="120100"/>
          <w:szCs w:val="18"/>
          <w:lang w:val="en-US"/>
        </w:rPr>
        <w:t xml:space="preserve">Solution: </w:t>
      </w:r>
      <w:r w:rsidR="001976C0" w:rsidRPr="001976C0">
        <w:rPr>
          <w:rFonts w:ascii="Arial" w:hAnsi="Arial" w:cs="Arial"/>
          <w:b/>
          <w:bCs/>
          <w:color w:val="120100"/>
          <w:szCs w:val="18"/>
          <w:lang w:val="en-US"/>
        </w:rPr>
        <w:t>Functional Split and Positioning Protocol for SL Positioning</w:t>
      </w:r>
      <w:r w:rsidR="00FA2E0E">
        <w:rPr>
          <w:rFonts w:ascii="Arial" w:hAnsi="Arial" w:cs="Arial"/>
          <w:b/>
          <w:bCs/>
          <w:color w:val="120100"/>
          <w:szCs w:val="18"/>
          <w:lang w:val="en-US"/>
        </w:rPr>
        <w:t xml:space="preserve"> </w:t>
      </w:r>
    </w:p>
    <w:p w14:paraId="6A44EC24" w14:textId="42715B27" w:rsidR="00FA2E0E" w:rsidRDefault="00FA2E0E" w:rsidP="00FA2E0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519BE4DC" w14:textId="690E8540"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items: </w:t>
      </w:r>
      <w:r w:rsidRPr="00AB3E13">
        <w:rPr>
          <w:rFonts w:ascii="Arial" w:hAnsi="Arial" w:cs="Arial"/>
          <w:b/>
          <w:bCs/>
          <w:szCs w:val="18"/>
          <w:lang w:val="en-US"/>
        </w:rPr>
        <w:tab/>
      </w:r>
      <w:r w:rsidR="00FA2E0E">
        <w:rPr>
          <w:rFonts w:ascii="Arial" w:hAnsi="Arial" w:cs="Arial"/>
          <w:b/>
          <w:bCs/>
          <w:szCs w:val="18"/>
          <w:lang w:val="en-US"/>
        </w:rPr>
        <w:t>9.20</w:t>
      </w:r>
    </w:p>
    <w:p w14:paraId="1E933B5C" w14:textId="77777777" w:rsidR="00FA2E0E" w:rsidRPr="00660390" w:rsidRDefault="00FA2E0E" w:rsidP="00FA2E0E">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Pr>
          <w:rFonts w:ascii="Arial" w:hAnsi="Arial" w:cs="Arial"/>
          <w:b/>
        </w:rPr>
        <w:t>FS_Ranging_SL</w:t>
      </w:r>
      <w:proofErr w:type="spellEnd"/>
      <w:r w:rsidDel="005833A0">
        <w:rPr>
          <w:rFonts w:ascii="Arial" w:hAnsi="Arial" w:cs="Arial"/>
          <w:b/>
        </w:rPr>
        <w:t xml:space="preserve"> </w:t>
      </w:r>
      <w:r>
        <w:rPr>
          <w:rFonts w:ascii="Arial" w:hAnsi="Arial" w:cs="Arial"/>
          <w:b/>
        </w:rPr>
        <w:t>/Rel-18</w:t>
      </w:r>
    </w:p>
    <w:p w14:paraId="11590108" w14:textId="7672081C" w:rsidR="00FA2E0E" w:rsidRPr="00660390" w:rsidRDefault="00FA2E0E" w:rsidP="00FA2E0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Emphasis"/>
          <w:color w:val="0E101A"/>
        </w:rPr>
        <w:t xml:space="preserve">This contribution </w:t>
      </w:r>
      <w:r w:rsidR="001976C0">
        <w:rPr>
          <w:rStyle w:val="Emphasis"/>
          <w:color w:val="0E101A"/>
        </w:rPr>
        <w:t xml:space="preserve">discusses functional split and positioning protocol for SL positioning and proposes a number of related architectural requirements. </w:t>
      </w:r>
    </w:p>
    <w:p w14:paraId="56ED6D3F" w14:textId="77777777" w:rsidR="00FA2E0E" w:rsidRPr="00FA2E0E" w:rsidRDefault="00FA2E0E" w:rsidP="00A13D62">
      <w:pPr>
        <w:spacing w:after="120"/>
        <w:ind w:left="1985" w:hanging="1985"/>
        <w:rPr>
          <w:rFonts w:ascii="Arial" w:hAnsi="Arial" w:cs="Arial"/>
          <w:b/>
          <w:bCs/>
          <w:color w:val="120100"/>
          <w:szCs w:val="18"/>
        </w:rPr>
      </w:pPr>
    </w:p>
    <w:bookmarkEnd w:id="0"/>
    <w:bookmarkEnd w:id="1"/>
    <w:p w14:paraId="11C7F666" w14:textId="77777777" w:rsidR="002D44AF" w:rsidRPr="00C10411" w:rsidRDefault="002D44AF" w:rsidP="002D44AF">
      <w:pPr>
        <w:pStyle w:val="Heading1"/>
      </w:pPr>
      <w:r>
        <w:rPr>
          <w:rFonts w:hint="eastAsia"/>
          <w:lang w:eastAsia="zh-TW"/>
        </w:rPr>
        <w:t>Introduction</w:t>
      </w:r>
    </w:p>
    <w:p w14:paraId="77E75DAF" w14:textId="77777777" w:rsidR="0044697B" w:rsidRDefault="001976C0" w:rsidP="00B85ACD">
      <w:pPr>
        <w:tabs>
          <w:tab w:val="num" w:pos="2160"/>
        </w:tabs>
        <w:spacing w:before="120" w:after="0"/>
        <w:jc w:val="both"/>
        <w:rPr>
          <w:bCs/>
        </w:rPr>
      </w:pPr>
      <w:proofErr w:type="gramStart"/>
      <w:r>
        <w:rPr>
          <w:bCs/>
        </w:rPr>
        <w:t>A number of</w:t>
      </w:r>
      <w:proofErr w:type="gramEnd"/>
      <w:r>
        <w:rPr>
          <w:bCs/>
        </w:rPr>
        <w:t xml:space="preserve"> Solutions are already documented in the TR, in particular Solutions #4 and #14 that propose some form of functional split and related architecture to enable SL positioning (and ranging). This contribution proposes an additional solution offering </w:t>
      </w:r>
      <w:r w:rsidR="005623D0">
        <w:rPr>
          <w:bCs/>
        </w:rPr>
        <w:t xml:space="preserve">different functional split </w:t>
      </w:r>
      <w:r>
        <w:rPr>
          <w:bCs/>
        </w:rPr>
        <w:t>bearing in mind not all UEs may have the same capabilities</w:t>
      </w:r>
      <w:r w:rsidR="005623D0">
        <w:rPr>
          <w:bCs/>
        </w:rPr>
        <w:t xml:space="preserve"> and that peer-to-peer operation (i.e. without network involvement) cannot necessarily assume position calculation is done by the Target UE</w:t>
      </w:r>
      <w:r>
        <w:rPr>
          <w:bCs/>
        </w:rPr>
        <w:t>.</w:t>
      </w:r>
      <w:r w:rsidR="005623D0">
        <w:rPr>
          <w:bCs/>
        </w:rPr>
        <w:t xml:space="preserve"> </w:t>
      </w:r>
    </w:p>
    <w:p w14:paraId="43EBFA7C" w14:textId="0202057A" w:rsidR="008474CA" w:rsidRDefault="005623D0" w:rsidP="00B85ACD">
      <w:pPr>
        <w:tabs>
          <w:tab w:val="num" w:pos="2160"/>
        </w:tabs>
        <w:spacing w:before="120" w:after="0"/>
        <w:jc w:val="both"/>
        <w:rPr>
          <w:bCs/>
        </w:rPr>
      </w:pPr>
      <w:r>
        <w:rPr>
          <w:bCs/>
        </w:rPr>
        <w:t xml:space="preserve">It is indeed reasonable to assume that a Target UE may e.g. not have permission to know the location of peer UEs, or that distributing location information widely among different UEs continuously may not be practical. </w:t>
      </w:r>
      <w:r w:rsidR="0044697B">
        <w:rPr>
          <w:bCs/>
        </w:rPr>
        <w:t>It is also reasonable to assume that a Target UE may need assistance data to support its measurements. In this case, collecting assistance data in one entity and distributing to UEs needing it is likely more efficient than getting these data for every operation in a decentralized manner.</w:t>
      </w:r>
    </w:p>
    <w:p w14:paraId="2298D963" w14:textId="52B8552E" w:rsidR="0044697B" w:rsidRPr="008E4730" w:rsidRDefault="0044697B" w:rsidP="00B85ACD">
      <w:pPr>
        <w:tabs>
          <w:tab w:val="num" w:pos="2160"/>
        </w:tabs>
        <w:spacing w:before="120" w:after="0"/>
        <w:jc w:val="both"/>
        <w:rPr>
          <w:bCs/>
        </w:rPr>
      </w:pPr>
      <w:r>
        <w:rPr>
          <w:bCs/>
        </w:rPr>
        <w:t>This contribution proposes a functional split and related requirements as well as requirements for operating a positioning protocol to support the necessary operations.</w:t>
      </w:r>
    </w:p>
    <w:p w14:paraId="2FD872D6" w14:textId="7FF32AA2" w:rsidR="00D83328" w:rsidRDefault="0065544C" w:rsidP="00FE5295">
      <w:pPr>
        <w:pStyle w:val="Heading1"/>
        <w:ind w:left="0" w:firstLine="0"/>
        <w:rPr>
          <w:lang w:eastAsia="ko-KR"/>
        </w:rPr>
      </w:pPr>
      <w:r w:rsidRPr="0065544C">
        <w:rPr>
          <w:lang w:eastAsia="ko-KR"/>
        </w:rPr>
        <w:t>Discussion</w:t>
      </w:r>
    </w:p>
    <w:p w14:paraId="2EB77D11" w14:textId="5D2FF9D1" w:rsidR="00F45B5A" w:rsidRDefault="00F45B5A" w:rsidP="00F45B5A">
      <w:pPr>
        <w:pStyle w:val="Heading2"/>
        <w:rPr>
          <w:lang w:eastAsia="ko-KR"/>
        </w:rPr>
      </w:pPr>
      <w:r>
        <w:rPr>
          <w:lang w:eastAsia="ko-KR"/>
        </w:rPr>
        <w:t>Location Server and Positioning Protocol</w:t>
      </w:r>
      <w:r w:rsidR="002A58BF">
        <w:rPr>
          <w:lang w:eastAsia="ko-KR"/>
        </w:rPr>
        <w:t>s</w:t>
      </w:r>
    </w:p>
    <w:p w14:paraId="148FB752" w14:textId="43FAAE3B" w:rsidR="002A58BF" w:rsidRPr="002A58BF" w:rsidRDefault="002A58BF" w:rsidP="002A58BF">
      <w:pPr>
        <w:pStyle w:val="Heading3"/>
        <w:rPr>
          <w:lang w:eastAsia="ko-KR"/>
        </w:rPr>
      </w:pPr>
      <w:bookmarkStart w:id="2" w:name="_Ref102645263"/>
      <w:r>
        <w:rPr>
          <w:lang w:eastAsia="ko-KR"/>
        </w:rPr>
        <w:t>Background</w:t>
      </w:r>
      <w:bookmarkEnd w:id="2"/>
    </w:p>
    <w:p w14:paraId="78CB2BAE" w14:textId="1710B8AA" w:rsidR="00374A4F" w:rsidRDefault="00FA2E0E" w:rsidP="00FA2E0E">
      <w:pPr>
        <w:rPr>
          <w:lang w:eastAsia="ko-KR"/>
        </w:rPr>
      </w:pPr>
      <w:r>
        <w:rPr>
          <w:lang w:eastAsia="ko-KR"/>
        </w:rPr>
        <w:t xml:space="preserve">Location procedures in existing systems </w:t>
      </w:r>
      <w:r w:rsidR="00374A4F">
        <w:rPr>
          <w:lang w:eastAsia="ko-KR"/>
        </w:rPr>
        <w:t xml:space="preserve">(incl. 5GS) </w:t>
      </w:r>
      <w:r>
        <w:rPr>
          <w:lang w:eastAsia="ko-KR"/>
        </w:rPr>
        <w:t xml:space="preserve">rely on the </w:t>
      </w:r>
      <w:r w:rsidR="00374A4F">
        <w:rPr>
          <w:lang w:eastAsia="ko-KR"/>
        </w:rPr>
        <w:t xml:space="preserve">use of a </w:t>
      </w:r>
      <w:r w:rsidR="00E0431B">
        <w:rPr>
          <w:lang w:eastAsia="ko-KR"/>
        </w:rPr>
        <w:t>P</w:t>
      </w:r>
      <w:r w:rsidR="00374A4F">
        <w:rPr>
          <w:lang w:eastAsia="ko-KR"/>
        </w:rPr>
        <w:t xml:space="preserve">ositioning </w:t>
      </w:r>
      <w:r w:rsidR="00E0431B">
        <w:rPr>
          <w:lang w:eastAsia="ko-KR"/>
        </w:rPr>
        <w:t>P</w:t>
      </w:r>
      <w:r w:rsidR="00374A4F">
        <w:rPr>
          <w:lang w:eastAsia="ko-KR"/>
        </w:rPr>
        <w:t xml:space="preserve">rotocol </w:t>
      </w:r>
      <w:r>
        <w:rPr>
          <w:lang w:eastAsia="ko-KR"/>
        </w:rPr>
        <w:t>between a</w:t>
      </w:r>
      <w:r w:rsidR="00923D7A">
        <w:rPr>
          <w:lang w:eastAsia="ko-KR"/>
        </w:rPr>
        <w:t xml:space="preserve"> </w:t>
      </w:r>
      <w:r w:rsidR="00374A4F">
        <w:rPr>
          <w:lang w:eastAsia="ko-KR"/>
        </w:rPr>
        <w:t>client in the T</w:t>
      </w:r>
      <w:r>
        <w:rPr>
          <w:lang w:eastAsia="ko-KR"/>
        </w:rPr>
        <w:t xml:space="preserve">arget UE and a </w:t>
      </w:r>
      <w:r w:rsidR="00374A4F">
        <w:rPr>
          <w:lang w:eastAsia="ko-KR"/>
        </w:rPr>
        <w:t>L</w:t>
      </w:r>
      <w:r>
        <w:rPr>
          <w:lang w:eastAsia="ko-KR"/>
        </w:rPr>
        <w:t xml:space="preserve">ocation </w:t>
      </w:r>
      <w:r w:rsidR="00374A4F">
        <w:rPr>
          <w:lang w:eastAsia="ko-KR"/>
        </w:rPr>
        <w:t>S</w:t>
      </w:r>
      <w:r>
        <w:rPr>
          <w:lang w:eastAsia="ko-KR"/>
        </w:rPr>
        <w:t xml:space="preserve">erver responsible for the positioning of the </w:t>
      </w:r>
      <w:r w:rsidR="00374A4F">
        <w:rPr>
          <w:lang w:eastAsia="ko-KR"/>
        </w:rPr>
        <w:t>T</w:t>
      </w:r>
      <w:r>
        <w:rPr>
          <w:lang w:eastAsia="ko-KR"/>
        </w:rPr>
        <w:t xml:space="preserve">arget UE. The </w:t>
      </w:r>
      <w:r w:rsidR="00374A4F">
        <w:rPr>
          <w:lang w:eastAsia="ko-KR"/>
        </w:rPr>
        <w:t>L</w:t>
      </w:r>
      <w:r>
        <w:rPr>
          <w:lang w:eastAsia="ko-KR"/>
        </w:rPr>
        <w:t xml:space="preserve">ocation </w:t>
      </w:r>
      <w:r w:rsidR="00374A4F">
        <w:rPr>
          <w:lang w:eastAsia="ko-KR"/>
        </w:rPr>
        <w:t>S</w:t>
      </w:r>
      <w:r>
        <w:rPr>
          <w:lang w:eastAsia="ko-KR"/>
        </w:rPr>
        <w:t>erver exploits data (whether measurements or location information) from the</w:t>
      </w:r>
      <w:r w:rsidR="00374A4F">
        <w:rPr>
          <w:lang w:eastAsia="ko-KR"/>
        </w:rPr>
        <w:t xml:space="preserve"> T</w:t>
      </w:r>
      <w:r>
        <w:rPr>
          <w:lang w:eastAsia="ko-KR"/>
        </w:rPr>
        <w:t>arget UE</w:t>
      </w:r>
      <w:r w:rsidR="00374A4F">
        <w:rPr>
          <w:lang w:eastAsia="ko-KR"/>
        </w:rPr>
        <w:t xml:space="preserve"> (client)</w:t>
      </w:r>
      <w:r w:rsidR="0027291D">
        <w:rPr>
          <w:lang w:eastAsia="ko-KR"/>
        </w:rPr>
        <w:t xml:space="preserve"> </w:t>
      </w:r>
      <w:r w:rsidR="0027291D" w:rsidRPr="0024184F">
        <w:rPr>
          <w:color w:val="808080" w:themeColor="background1" w:themeShade="80"/>
          <w:lang w:eastAsia="ko-KR"/>
        </w:rPr>
        <w:t>(and from base s</w:t>
      </w:r>
      <w:r w:rsidR="0024184F" w:rsidRPr="0024184F">
        <w:rPr>
          <w:color w:val="808080" w:themeColor="background1" w:themeShade="80"/>
          <w:lang w:eastAsia="ko-KR"/>
        </w:rPr>
        <w:t>t</w:t>
      </w:r>
      <w:r w:rsidR="0027291D" w:rsidRPr="0024184F">
        <w:rPr>
          <w:color w:val="808080" w:themeColor="background1" w:themeShade="80"/>
          <w:lang w:eastAsia="ko-KR"/>
        </w:rPr>
        <w:t>ations)</w:t>
      </w:r>
      <w:r w:rsidRPr="0024184F">
        <w:rPr>
          <w:color w:val="808080" w:themeColor="background1" w:themeShade="80"/>
          <w:lang w:eastAsia="ko-KR"/>
        </w:rPr>
        <w:t xml:space="preserve"> </w:t>
      </w:r>
      <w:r w:rsidR="00923D7A">
        <w:rPr>
          <w:lang w:eastAsia="ko-KR"/>
        </w:rPr>
        <w:t>and</w:t>
      </w:r>
      <w:r>
        <w:rPr>
          <w:lang w:eastAsia="ko-KR"/>
        </w:rPr>
        <w:t xml:space="preserve"> provides assistance</w:t>
      </w:r>
      <w:r w:rsidR="0024184F">
        <w:rPr>
          <w:lang w:eastAsia="ko-KR"/>
        </w:rPr>
        <w:t>-</w:t>
      </w:r>
      <w:r>
        <w:rPr>
          <w:lang w:eastAsia="ko-KR"/>
        </w:rPr>
        <w:t xml:space="preserve">data to </w:t>
      </w:r>
      <w:r w:rsidR="00374A4F">
        <w:rPr>
          <w:lang w:eastAsia="ko-KR"/>
        </w:rPr>
        <w:t>the Target</w:t>
      </w:r>
      <w:r>
        <w:rPr>
          <w:lang w:eastAsia="ko-KR"/>
        </w:rPr>
        <w:t xml:space="preserve"> UE</w:t>
      </w:r>
      <w:r w:rsidR="00923D7A">
        <w:rPr>
          <w:lang w:eastAsia="ko-KR"/>
        </w:rPr>
        <w:t xml:space="preserve"> (client)</w:t>
      </w:r>
      <w:r>
        <w:rPr>
          <w:lang w:eastAsia="ko-KR"/>
        </w:rPr>
        <w:t xml:space="preserve"> to this effect.</w:t>
      </w:r>
      <w:r w:rsidR="00E0431B">
        <w:rPr>
          <w:lang w:eastAsia="ko-KR"/>
        </w:rPr>
        <w:t xml:space="preserve"> </w:t>
      </w:r>
      <w:r w:rsidR="00923D7A">
        <w:rPr>
          <w:lang w:eastAsia="ko-KR"/>
        </w:rPr>
        <w:t xml:space="preserve">The </w:t>
      </w:r>
      <w:r w:rsidR="00E0431B">
        <w:rPr>
          <w:lang w:eastAsia="ko-KR"/>
        </w:rPr>
        <w:t>P</w:t>
      </w:r>
      <w:r w:rsidR="00923D7A">
        <w:rPr>
          <w:lang w:eastAsia="ko-KR"/>
        </w:rPr>
        <w:t xml:space="preserve">ositioning </w:t>
      </w:r>
      <w:r w:rsidR="00E0431B">
        <w:rPr>
          <w:lang w:eastAsia="ko-KR"/>
        </w:rPr>
        <w:t>P</w:t>
      </w:r>
      <w:r w:rsidR="00923D7A">
        <w:rPr>
          <w:lang w:eastAsia="ko-KR"/>
        </w:rPr>
        <w:t xml:space="preserve">rotocol </w:t>
      </w:r>
      <w:r w:rsidR="0024184F">
        <w:rPr>
          <w:lang w:eastAsia="ko-KR"/>
        </w:rPr>
        <w:t>operates either</w:t>
      </w:r>
      <w:r w:rsidR="00E0431B">
        <w:rPr>
          <w:lang w:eastAsia="ko-KR"/>
        </w:rPr>
        <w:t xml:space="preserve"> over User-Plane (SUPL</w:t>
      </w:r>
      <w:r w:rsidR="0090500B">
        <w:rPr>
          <w:rStyle w:val="FootnoteReference"/>
          <w:lang w:eastAsia="ko-KR"/>
        </w:rPr>
        <w:footnoteReference w:id="1"/>
      </w:r>
      <w:r w:rsidR="00E0431B">
        <w:rPr>
          <w:lang w:eastAsia="ko-KR"/>
        </w:rPr>
        <w:t xml:space="preserve">) between </w:t>
      </w:r>
      <w:r w:rsidR="00923D7A">
        <w:rPr>
          <w:lang w:eastAsia="ko-KR"/>
        </w:rPr>
        <w:t>the</w:t>
      </w:r>
      <w:r w:rsidR="00374A4F">
        <w:rPr>
          <w:lang w:eastAsia="ko-KR"/>
        </w:rPr>
        <w:t xml:space="preserve"> Target UE </w:t>
      </w:r>
      <w:r w:rsidR="00923D7A">
        <w:rPr>
          <w:lang w:eastAsia="ko-KR"/>
        </w:rPr>
        <w:t xml:space="preserve">(client) </w:t>
      </w:r>
      <w:r w:rsidR="00374A4F">
        <w:rPr>
          <w:lang w:eastAsia="ko-KR"/>
        </w:rPr>
        <w:t xml:space="preserve">and the Location </w:t>
      </w:r>
      <w:r w:rsidR="0027291D">
        <w:rPr>
          <w:lang w:eastAsia="ko-KR"/>
        </w:rPr>
        <w:t xml:space="preserve">Server </w:t>
      </w:r>
      <w:r w:rsidR="00E0431B" w:rsidRPr="0024184F">
        <w:rPr>
          <w:i/>
          <w:iCs/>
          <w:lang w:eastAsia="ko-KR"/>
        </w:rPr>
        <w:t>Platform</w:t>
      </w:r>
      <w:r w:rsidR="00E0431B">
        <w:rPr>
          <w:lang w:eastAsia="ko-KR"/>
        </w:rPr>
        <w:t xml:space="preserve"> </w:t>
      </w:r>
      <w:r w:rsidR="00880970">
        <w:rPr>
          <w:lang w:eastAsia="ko-KR"/>
        </w:rPr>
        <w:t xml:space="preserve">(aka SUPL Location Platform, SLP) </w:t>
      </w:r>
      <w:r w:rsidR="00E0431B">
        <w:rPr>
          <w:lang w:eastAsia="ko-KR"/>
        </w:rPr>
        <w:t>or over Control-Plane</w:t>
      </w:r>
      <w:r w:rsidR="00374A4F">
        <w:rPr>
          <w:lang w:eastAsia="ko-KR"/>
        </w:rPr>
        <w:t xml:space="preserve"> </w:t>
      </w:r>
      <w:r w:rsidR="00E0431B">
        <w:rPr>
          <w:lang w:eastAsia="ko-KR"/>
        </w:rPr>
        <w:t>(LPP</w:t>
      </w:r>
      <w:r w:rsidR="0090500B">
        <w:rPr>
          <w:rStyle w:val="FootnoteReference"/>
          <w:lang w:eastAsia="ko-KR"/>
        </w:rPr>
        <w:footnoteReference w:id="2"/>
      </w:r>
      <w:r w:rsidR="00E0431B">
        <w:rPr>
          <w:lang w:eastAsia="ko-KR"/>
        </w:rPr>
        <w:t xml:space="preserve">) between the Target UE (client) and the Location Server </w:t>
      </w:r>
      <w:r w:rsidR="00E0431B" w:rsidRPr="0024184F">
        <w:rPr>
          <w:i/>
          <w:iCs/>
          <w:lang w:eastAsia="ko-KR"/>
        </w:rPr>
        <w:t>NF</w:t>
      </w:r>
      <w:r w:rsidR="00E0431B">
        <w:rPr>
          <w:lang w:eastAsia="ko-KR"/>
        </w:rPr>
        <w:t>.</w:t>
      </w:r>
      <w:r w:rsidR="0027291D">
        <w:rPr>
          <w:lang w:eastAsia="ko-KR"/>
        </w:rPr>
        <w:t xml:space="preserve"> </w:t>
      </w:r>
      <w:proofErr w:type="spellStart"/>
      <w:r w:rsidR="00813ABE">
        <w:rPr>
          <w:lang w:eastAsia="ko-KR"/>
        </w:rPr>
        <w:t>NRPPa</w:t>
      </w:r>
      <w:proofErr w:type="spellEnd"/>
      <w:r w:rsidR="00813ABE">
        <w:rPr>
          <w:lang w:eastAsia="ko-KR"/>
        </w:rPr>
        <w:t xml:space="preserve"> </w:t>
      </w:r>
      <w:r w:rsidR="0027291D">
        <w:rPr>
          <w:lang w:eastAsia="ko-KR"/>
        </w:rPr>
        <w:t>is used between base stations</w:t>
      </w:r>
      <w:r w:rsidR="002B56F0">
        <w:rPr>
          <w:lang w:eastAsia="ko-KR"/>
        </w:rPr>
        <w:t xml:space="preserve"> (</w:t>
      </w:r>
      <w:proofErr w:type="spellStart"/>
      <w:r w:rsidR="002B56F0">
        <w:rPr>
          <w:lang w:eastAsia="ko-KR"/>
        </w:rPr>
        <w:t>gNBs</w:t>
      </w:r>
      <w:proofErr w:type="spellEnd"/>
      <w:r w:rsidR="002B56F0">
        <w:rPr>
          <w:lang w:eastAsia="ko-KR"/>
        </w:rPr>
        <w:t>)</w:t>
      </w:r>
      <w:r w:rsidR="0027291D">
        <w:rPr>
          <w:lang w:eastAsia="ko-KR"/>
        </w:rPr>
        <w:t xml:space="preserve"> and the Location Server NF</w:t>
      </w:r>
      <w:r w:rsidR="0024184F">
        <w:rPr>
          <w:lang w:eastAsia="ko-KR"/>
        </w:rPr>
        <w:t>.</w:t>
      </w:r>
    </w:p>
    <w:p w14:paraId="2ED1009E" w14:textId="542B23DB" w:rsidR="00E0431B" w:rsidRDefault="002A0591" w:rsidP="00A01E02">
      <w:pPr>
        <w:rPr>
          <w:lang w:eastAsia="ko-KR"/>
        </w:rPr>
      </w:pPr>
      <w:r>
        <w:rPr>
          <w:lang w:eastAsia="ko-KR"/>
        </w:rPr>
        <w:t xml:space="preserve">The main advantages of the UP approach </w:t>
      </w:r>
      <w:r w:rsidR="00813ABE">
        <w:rPr>
          <w:lang w:eastAsia="ko-KR"/>
        </w:rPr>
        <w:t xml:space="preserve">are </w:t>
      </w:r>
      <w:r w:rsidR="0051266C">
        <w:rPr>
          <w:lang w:eastAsia="ko-KR"/>
        </w:rPr>
        <w:t>that a) it can be deployed with no impact to existing networks and b) it allows exchange of large quantities of data, both a) and b) unlike the CP approach.</w:t>
      </w:r>
      <w:r w:rsidR="00E0431B" w:rsidRPr="00E0431B">
        <w:t xml:space="preserve"> </w:t>
      </w:r>
    </w:p>
    <w:p w14:paraId="6E33DDD9" w14:textId="50724079" w:rsidR="002A58BF" w:rsidRDefault="002A58BF" w:rsidP="002A58BF">
      <w:pPr>
        <w:pStyle w:val="Heading3"/>
        <w:rPr>
          <w:lang w:eastAsia="ko-KR"/>
        </w:rPr>
      </w:pPr>
      <w:proofErr w:type="spellStart"/>
      <w:r>
        <w:rPr>
          <w:lang w:eastAsia="ko-KR"/>
        </w:rPr>
        <w:t>Sidelink</w:t>
      </w:r>
      <w:proofErr w:type="spellEnd"/>
      <w:r>
        <w:rPr>
          <w:lang w:eastAsia="ko-KR"/>
        </w:rPr>
        <w:t xml:space="preserve"> Positioning</w:t>
      </w:r>
    </w:p>
    <w:p w14:paraId="13E67D9A" w14:textId="6004D02C" w:rsidR="00E512C4" w:rsidRDefault="002A58BF" w:rsidP="00E512C4">
      <w:pPr>
        <w:rPr>
          <w:lang w:eastAsia="ko-KR"/>
        </w:rPr>
      </w:pPr>
      <w:r>
        <w:rPr>
          <w:lang w:eastAsia="ko-KR"/>
        </w:rPr>
        <w:t>As shown in §</w:t>
      </w:r>
      <w:r>
        <w:rPr>
          <w:lang w:eastAsia="ko-KR"/>
        </w:rPr>
        <w:fldChar w:fldCharType="begin"/>
      </w:r>
      <w:r>
        <w:rPr>
          <w:lang w:eastAsia="ko-KR"/>
        </w:rPr>
        <w:instrText xml:space="preserve"> REF _Ref102645263 \r \h </w:instrText>
      </w:r>
      <w:r>
        <w:rPr>
          <w:lang w:eastAsia="ko-KR"/>
        </w:rPr>
      </w:r>
      <w:r>
        <w:rPr>
          <w:lang w:eastAsia="ko-KR"/>
        </w:rPr>
        <w:fldChar w:fldCharType="separate"/>
      </w:r>
      <w:r>
        <w:rPr>
          <w:lang w:eastAsia="ko-KR"/>
        </w:rPr>
        <w:t>2.1.1</w:t>
      </w:r>
      <w:r>
        <w:rPr>
          <w:lang w:eastAsia="ko-KR"/>
        </w:rPr>
        <w:fldChar w:fldCharType="end"/>
      </w:r>
      <w:r>
        <w:rPr>
          <w:lang w:eastAsia="ko-KR"/>
        </w:rPr>
        <w:t>, i</w:t>
      </w:r>
      <w:r w:rsidR="0024184F">
        <w:rPr>
          <w:lang w:eastAsia="ko-KR"/>
        </w:rPr>
        <w:t>n the current architecture</w:t>
      </w:r>
      <w:r>
        <w:rPr>
          <w:lang w:eastAsia="ko-KR"/>
        </w:rPr>
        <w:t>,</w:t>
      </w:r>
      <w:r w:rsidR="0024184F">
        <w:rPr>
          <w:lang w:eastAsia="ko-KR"/>
        </w:rPr>
        <w:t xml:space="preserve"> t</w:t>
      </w:r>
      <w:r w:rsidR="00FA2E0E" w:rsidRPr="00FA2E0E">
        <w:rPr>
          <w:lang w:eastAsia="ko-KR"/>
        </w:rPr>
        <w:t xml:space="preserve">he </w:t>
      </w:r>
      <w:r w:rsidR="0027291D">
        <w:rPr>
          <w:lang w:eastAsia="ko-KR"/>
        </w:rPr>
        <w:t>L</w:t>
      </w:r>
      <w:r w:rsidR="00FA2E0E" w:rsidRPr="00FA2E0E">
        <w:rPr>
          <w:lang w:eastAsia="ko-KR"/>
        </w:rPr>
        <w:t xml:space="preserve">ocation </w:t>
      </w:r>
      <w:r w:rsidR="0027291D">
        <w:rPr>
          <w:lang w:eastAsia="ko-KR"/>
        </w:rPr>
        <w:t>S</w:t>
      </w:r>
      <w:r w:rsidR="00FA2E0E" w:rsidRPr="00FA2E0E">
        <w:rPr>
          <w:lang w:eastAsia="ko-KR"/>
        </w:rPr>
        <w:t>erver</w:t>
      </w:r>
      <w:r w:rsidR="0027291D">
        <w:rPr>
          <w:lang w:eastAsia="ko-KR"/>
        </w:rPr>
        <w:t>,</w:t>
      </w:r>
      <w:r w:rsidR="00FA2E0E" w:rsidRPr="00FA2E0E">
        <w:rPr>
          <w:lang w:eastAsia="ko-KR"/>
        </w:rPr>
        <w:t xml:space="preserve"> </w:t>
      </w:r>
      <w:r w:rsidR="0027291D">
        <w:rPr>
          <w:lang w:eastAsia="ko-KR"/>
        </w:rPr>
        <w:t xml:space="preserve">whether in the UP </w:t>
      </w:r>
      <w:r w:rsidR="0024184F">
        <w:rPr>
          <w:lang w:eastAsia="ko-KR"/>
        </w:rPr>
        <w:t xml:space="preserve">(Platform) </w:t>
      </w:r>
      <w:r w:rsidR="0027291D">
        <w:rPr>
          <w:lang w:eastAsia="ko-KR"/>
        </w:rPr>
        <w:t>or CP</w:t>
      </w:r>
      <w:r w:rsidR="0024184F">
        <w:rPr>
          <w:lang w:eastAsia="ko-KR"/>
        </w:rPr>
        <w:t xml:space="preserve"> (NF)</w:t>
      </w:r>
      <w:r w:rsidR="0027291D">
        <w:rPr>
          <w:lang w:eastAsia="ko-KR"/>
        </w:rPr>
        <w:t xml:space="preserve">, is essentially a "network" entity. </w:t>
      </w:r>
      <w:r w:rsidR="00137E49">
        <w:rPr>
          <w:lang w:eastAsia="ko-KR"/>
        </w:rPr>
        <w:t xml:space="preserve">With </w:t>
      </w:r>
      <w:proofErr w:type="spellStart"/>
      <w:r w:rsidR="00137E49">
        <w:rPr>
          <w:lang w:eastAsia="ko-KR"/>
        </w:rPr>
        <w:t>sidelink</w:t>
      </w:r>
      <w:proofErr w:type="spellEnd"/>
      <w:r w:rsidR="00137E49">
        <w:rPr>
          <w:lang w:eastAsia="ko-KR"/>
        </w:rPr>
        <w:t xml:space="preserve"> </w:t>
      </w:r>
      <w:r w:rsidR="00E512C4">
        <w:rPr>
          <w:lang w:eastAsia="ko-KR"/>
        </w:rPr>
        <w:t>positioning aim</w:t>
      </w:r>
      <w:r w:rsidR="00137E49">
        <w:rPr>
          <w:lang w:eastAsia="ko-KR"/>
        </w:rPr>
        <w:t>ing</w:t>
      </w:r>
      <w:r w:rsidR="00E512C4">
        <w:rPr>
          <w:lang w:eastAsia="ko-KR"/>
        </w:rPr>
        <w:t xml:space="preserve"> at enabling </w:t>
      </w:r>
      <w:r w:rsidR="00880970">
        <w:rPr>
          <w:lang w:eastAsia="ko-KR"/>
        </w:rPr>
        <w:t xml:space="preserve">peer-to-peer </w:t>
      </w:r>
      <w:r w:rsidR="00E512C4">
        <w:rPr>
          <w:lang w:eastAsia="ko-KR"/>
        </w:rPr>
        <w:t>positioning i.e. positioning between UEs without network involvement</w:t>
      </w:r>
      <w:r w:rsidR="00137E49">
        <w:rPr>
          <w:lang w:eastAsia="ko-KR"/>
        </w:rPr>
        <w:t>,</w:t>
      </w:r>
      <w:r w:rsidR="00A01E02">
        <w:rPr>
          <w:lang w:eastAsia="ko-KR"/>
        </w:rPr>
        <w:t xml:space="preserve"> </w:t>
      </w:r>
      <w:r w:rsidR="00E512C4">
        <w:rPr>
          <w:lang w:eastAsia="ko-KR"/>
        </w:rPr>
        <w:t xml:space="preserve">the </w:t>
      </w:r>
      <w:r w:rsidR="00137E49">
        <w:rPr>
          <w:lang w:eastAsia="ko-KR"/>
        </w:rPr>
        <w:t xml:space="preserve">current </w:t>
      </w:r>
      <w:r w:rsidR="00E512C4">
        <w:rPr>
          <w:lang w:eastAsia="ko-KR"/>
        </w:rPr>
        <w:t xml:space="preserve">architecture </w:t>
      </w:r>
      <w:r w:rsidR="00137E49">
        <w:rPr>
          <w:lang w:eastAsia="ko-KR"/>
        </w:rPr>
        <w:t>is not sufficient</w:t>
      </w:r>
      <w:r w:rsidR="00E512C4">
        <w:rPr>
          <w:lang w:eastAsia="ko-KR"/>
        </w:rPr>
        <w:t xml:space="preserve">. </w:t>
      </w:r>
    </w:p>
    <w:p w14:paraId="0DFFAE15" w14:textId="6FDEC4AD" w:rsidR="00FA2E0E" w:rsidRDefault="0024184F" w:rsidP="00FA2E0E">
      <w:pPr>
        <w:rPr>
          <w:lang w:eastAsia="ko-KR"/>
        </w:rPr>
      </w:pPr>
      <w:r>
        <w:rPr>
          <w:lang w:eastAsia="ko-KR"/>
        </w:rPr>
        <w:lastRenderedPageBreak/>
        <w:t xml:space="preserve">To support </w:t>
      </w:r>
      <w:r w:rsidR="00C66BDA">
        <w:rPr>
          <w:lang w:eastAsia="ko-KR"/>
        </w:rPr>
        <w:t>peer-to-peer</w:t>
      </w:r>
      <w:r>
        <w:rPr>
          <w:lang w:eastAsia="ko-KR"/>
        </w:rPr>
        <w:t xml:space="preserve"> SL positioning, it is thus necessary</w:t>
      </w:r>
      <w:r w:rsidR="00197F01">
        <w:rPr>
          <w:lang w:eastAsia="ko-KR"/>
        </w:rPr>
        <w:t xml:space="preserve"> that</w:t>
      </w:r>
      <w:r w:rsidR="00FA2E0E" w:rsidRPr="00FA2E0E">
        <w:rPr>
          <w:lang w:eastAsia="ko-KR"/>
        </w:rPr>
        <w:t>:</w:t>
      </w:r>
    </w:p>
    <w:p w14:paraId="786D2647" w14:textId="2DE01E05" w:rsidR="00FA2E0E" w:rsidRDefault="00FA2E0E" w:rsidP="00FA2E0E">
      <w:pPr>
        <w:pStyle w:val="B1"/>
        <w:rPr>
          <w:lang w:eastAsia="ko-KR"/>
        </w:rPr>
      </w:pPr>
      <w:r>
        <w:rPr>
          <w:lang w:eastAsia="ko-KR"/>
        </w:rPr>
        <w:t>-</w:t>
      </w:r>
      <w:r>
        <w:rPr>
          <w:lang w:eastAsia="ko-KR"/>
        </w:rPr>
        <w:tab/>
      </w:r>
      <w:r w:rsidR="00197F01">
        <w:rPr>
          <w:lang w:eastAsia="ko-KR"/>
        </w:rPr>
        <w:t>t</w:t>
      </w:r>
      <w:r>
        <w:rPr>
          <w:lang w:eastAsia="ko-KR"/>
        </w:rPr>
        <w:t xml:space="preserve">he functionality offered </w:t>
      </w:r>
      <w:r w:rsidR="00813ABE">
        <w:rPr>
          <w:lang w:eastAsia="ko-KR"/>
        </w:rPr>
        <w:t xml:space="preserve">towards the UE </w:t>
      </w:r>
      <w:r>
        <w:rPr>
          <w:lang w:eastAsia="ko-KR"/>
        </w:rPr>
        <w:t xml:space="preserve">by a </w:t>
      </w:r>
      <w:r w:rsidR="009A6E33">
        <w:rPr>
          <w:lang w:eastAsia="ko-KR"/>
        </w:rPr>
        <w:t>L</w:t>
      </w:r>
      <w:r>
        <w:rPr>
          <w:lang w:eastAsia="ko-KR"/>
        </w:rPr>
        <w:t xml:space="preserve">ocation </w:t>
      </w:r>
      <w:r w:rsidR="009A6E33">
        <w:rPr>
          <w:lang w:eastAsia="ko-KR"/>
        </w:rPr>
        <w:t>S</w:t>
      </w:r>
      <w:r>
        <w:rPr>
          <w:lang w:eastAsia="ko-KR"/>
        </w:rPr>
        <w:t xml:space="preserve">erver can </w:t>
      </w:r>
      <w:r w:rsidR="0090500B" w:rsidRPr="0090500B">
        <w:rPr>
          <w:i/>
          <w:iCs/>
          <w:lang w:eastAsia="ko-KR"/>
        </w:rPr>
        <w:t>also</w:t>
      </w:r>
      <w:r w:rsidR="0090500B">
        <w:rPr>
          <w:lang w:eastAsia="ko-KR"/>
        </w:rPr>
        <w:t xml:space="preserve"> </w:t>
      </w:r>
      <w:r>
        <w:rPr>
          <w:lang w:eastAsia="ko-KR"/>
        </w:rPr>
        <w:t>reside in a UE able to host such functionality</w:t>
      </w:r>
      <w:r w:rsidR="001E356D">
        <w:rPr>
          <w:lang w:eastAsia="ko-KR"/>
        </w:rPr>
        <w:t xml:space="preserve"> as not all UEs </w:t>
      </w:r>
      <w:r w:rsidR="00AC4141">
        <w:rPr>
          <w:lang w:eastAsia="ko-KR"/>
        </w:rPr>
        <w:t xml:space="preserve">supporting SL positioning </w:t>
      </w:r>
      <w:r w:rsidR="001E356D">
        <w:rPr>
          <w:lang w:eastAsia="ko-KR"/>
        </w:rPr>
        <w:t>may be able to position themselves</w:t>
      </w:r>
      <w:r>
        <w:rPr>
          <w:lang w:eastAsia="ko-KR"/>
        </w:rPr>
        <w:t>; and</w:t>
      </w:r>
    </w:p>
    <w:p w14:paraId="79259EA0" w14:textId="6B3A8CD4" w:rsidR="00197F01" w:rsidRDefault="00FA2E0E" w:rsidP="00FA2E0E">
      <w:pPr>
        <w:pStyle w:val="B1"/>
        <w:rPr>
          <w:lang w:eastAsia="ko-KR"/>
        </w:rPr>
      </w:pPr>
      <w:r>
        <w:rPr>
          <w:lang w:eastAsia="ko-KR"/>
        </w:rPr>
        <w:t>-</w:t>
      </w:r>
      <w:r>
        <w:rPr>
          <w:lang w:eastAsia="ko-KR"/>
        </w:rPr>
        <w:tab/>
      </w:r>
      <w:r w:rsidR="00197F01">
        <w:rPr>
          <w:lang w:eastAsia="ko-KR"/>
        </w:rPr>
        <w:t>a</w:t>
      </w:r>
      <w:r>
        <w:rPr>
          <w:lang w:eastAsia="ko-KR"/>
        </w:rPr>
        <w:t xml:space="preserve"> </w:t>
      </w:r>
      <w:r w:rsidR="009A6E33">
        <w:rPr>
          <w:lang w:eastAsia="ko-KR"/>
        </w:rPr>
        <w:t>P</w:t>
      </w:r>
      <w:r>
        <w:rPr>
          <w:lang w:eastAsia="ko-KR"/>
        </w:rPr>
        <w:t xml:space="preserve">ositioning </w:t>
      </w:r>
      <w:r w:rsidR="009A6E33">
        <w:rPr>
          <w:lang w:eastAsia="ko-KR"/>
        </w:rPr>
        <w:t>P</w:t>
      </w:r>
      <w:r>
        <w:rPr>
          <w:lang w:eastAsia="ko-KR"/>
        </w:rPr>
        <w:t xml:space="preserve">rotocol </w:t>
      </w:r>
      <w:r w:rsidR="00197F01">
        <w:rPr>
          <w:lang w:eastAsia="ko-KR"/>
        </w:rPr>
        <w:t xml:space="preserve">be defined </w:t>
      </w:r>
      <w:r w:rsidR="00C81415">
        <w:rPr>
          <w:lang w:eastAsia="ko-KR"/>
        </w:rPr>
        <w:t>that can operate</w:t>
      </w:r>
    </w:p>
    <w:p w14:paraId="31526B89" w14:textId="2C04CEEC" w:rsidR="00FA2E0E" w:rsidRDefault="00197F01" w:rsidP="00197F01">
      <w:pPr>
        <w:pStyle w:val="B2"/>
        <w:rPr>
          <w:lang w:eastAsia="ko-KR"/>
        </w:rPr>
      </w:pPr>
      <w:r>
        <w:rPr>
          <w:lang w:eastAsia="ko-KR"/>
        </w:rPr>
        <w:t>-</w:t>
      </w:r>
      <w:r>
        <w:rPr>
          <w:lang w:eastAsia="ko-KR"/>
        </w:rPr>
        <w:tab/>
        <w:t xml:space="preserve">between </w:t>
      </w:r>
      <w:r w:rsidR="00FA2E0E">
        <w:rPr>
          <w:lang w:eastAsia="ko-KR"/>
        </w:rPr>
        <w:t xml:space="preserve">a </w:t>
      </w:r>
      <w:r w:rsidR="0051266C">
        <w:rPr>
          <w:lang w:eastAsia="ko-KR"/>
        </w:rPr>
        <w:t>T</w:t>
      </w:r>
      <w:r w:rsidR="00FA2E0E">
        <w:rPr>
          <w:lang w:eastAsia="ko-KR"/>
        </w:rPr>
        <w:t xml:space="preserve">arget UE and </w:t>
      </w:r>
      <w:r>
        <w:rPr>
          <w:lang w:eastAsia="ko-KR"/>
        </w:rPr>
        <w:t>a</w:t>
      </w:r>
      <w:r w:rsidR="00FA2E0E">
        <w:rPr>
          <w:lang w:eastAsia="ko-KR"/>
        </w:rPr>
        <w:t xml:space="preserve"> </w:t>
      </w:r>
      <w:r w:rsidR="0051266C">
        <w:rPr>
          <w:lang w:eastAsia="ko-KR"/>
        </w:rPr>
        <w:t>Location S</w:t>
      </w:r>
      <w:r w:rsidR="00FA2E0E">
        <w:rPr>
          <w:lang w:eastAsia="ko-KR"/>
        </w:rPr>
        <w:t>erver</w:t>
      </w:r>
      <w:r>
        <w:rPr>
          <w:lang w:eastAsia="ko-KR"/>
        </w:rPr>
        <w:t xml:space="preserve"> </w:t>
      </w:r>
      <w:r w:rsidR="00C81415">
        <w:rPr>
          <w:lang w:eastAsia="ko-KR"/>
        </w:rPr>
        <w:t>UE (if a Target UE needs assistance from a Location Server UE)</w:t>
      </w:r>
    </w:p>
    <w:p w14:paraId="4B26257D" w14:textId="03DC6B67" w:rsidR="00197F01" w:rsidRDefault="00197F01" w:rsidP="00197F01">
      <w:pPr>
        <w:pStyle w:val="B2"/>
        <w:rPr>
          <w:lang w:eastAsia="ko-KR"/>
        </w:rPr>
      </w:pPr>
      <w:r>
        <w:rPr>
          <w:lang w:eastAsia="ko-KR"/>
        </w:rPr>
        <w:t>-</w:t>
      </w:r>
      <w:r>
        <w:rPr>
          <w:lang w:eastAsia="ko-KR"/>
        </w:rPr>
        <w:tab/>
        <w:t>between a Location Server</w:t>
      </w:r>
      <w:r w:rsidR="00C81415">
        <w:rPr>
          <w:lang w:eastAsia="ko-KR"/>
        </w:rPr>
        <w:t xml:space="preserve"> UE and a Reference UE, so the Location Server UE can gain additional reference information to help position a Target UE</w:t>
      </w:r>
      <w:r w:rsidR="00E512C4">
        <w:rPr>
          <w:lang w:eastAsia="ko-KR"/>
        </w:rPr>
        <w:t xml:space="preserve"> (similar to a Location Server NF getting information from base stations)</w:t>
      </w:r>
    </w:p>
    <w:p w14:paraId="34ACAACA" w14:textId="08420F56" w:rsidR="00C81415" w:rsidRDefault="00C81415" w:rsidP="00C81415">
      <w:pPr>
        <w:pStyle w:val="B2"/>
        <w:rPr>
          <w:lang w:eastAsia="ko-KR"/>
        </w:rPr>
      </w:pPr>
      <w:r>
        <w:rPr>
          <w:lang w:eastAsia="ko-KR"/>
        </w:rPr>
        <w:t>-</w:t>
      </w:r>
      <w:r>
        <w:rPr>
          <w:lang w:eastAsia="ko-KR"/>
        </w:rPr>
        <w:tab/>
        <w:t>between a Target UE and a Reference UE, at least for the case when a Target UE need not rely on a Location Server UE to position itself.</w:t>
      </w:r>
    </w:p>
    <w:p w14:paraId="10951306" w14:textId="0EB2AD0E" w:rsidR="0024184F" w:rsidRDefault="0024184F" w:rsidP="00FA2E0E">
      <w:pPr>
        <w:rPr>
          <w:lang w:eastAsia="ko-KR"/>
        </w:rPr>
      </w:pPr>
      <w:r>
        <w:rPr>
          <w:lang w:eastAsia="ko-KR"/>
        </w:rPr>
        <w:t xml:space="preserve">It is also important to consider that SL Positioning can operate with </w:t>
      </w:r>
      <w:r w:rsidR="00C964AA">
        <w:rPr>
          <w:lang w:eastAsia="ko-KR"/>
        </w:rPr>
        <w:t xml:space="preserve">a Location Server in the </w:t>
      </w:r>
      <w:r>
        <w:rPr>
          <w:lang w:eastAsia="ko-KR"/>
        </w:rPr>
        <w:t xml:space="preserve">network. Synergies must therefore be sought between </w:t>
      </w:r>
      <w:r w:rsidR="00880970">
        <w:rPr>
          <w:lang w:eastAsia="ko-KR"/>
        </w:rPr>
        <w:t xml:space="preserve">peer-to-peer </w:t>
      </w:r>
      <w:r>
        <w:rPr>
          <w:lang w:eastAsia="ko-KR"/>
        </w:rPr>
        <w:t xml:space="preserve">and non-standalone SL positioning operations in terms of the related Positioning Protocol. </w:t>
      </w:r>
    </w:p>
    <w:p w14:paraId="4302D070" w14:textId="0ABEC98A" w:rsidR="0024184F" w:rsidRDefault="0024184F" w:rsidP="00FA2E0E">
      <w:pPr>
        <w:rPr>
          <w:lang w:eastAsia="ko-KR"/>
        </w:rPr>
      </w:pPr>
      <w:r>
        <w:rPr>
          <w:lang w:eastAsia="ko-KR"/>
        </w:rPr>
        <w:t>Resulting from the above it is proposed:</w:t>
      </w:r>
    </w:p>
    <w:p w14:paraId="24C5B014" w14:textId="77777777" w:rsidR="00DE10F2" w:rsidRDefault="00DE10F2" w:rsidP="00DE10F2">
      <w:pPr>
        <w:rPr>
          <w:b/>
          <w:bCs/>
          <w:lang w:eastAsia="ko-KR"/>
        </w:rPr>
      </w:pPr>
      <w:r w:rsidRPr="0024184F">
        <w:rPr>
          <w:b/>
          <w:bCs/>
          <w:lang w:eastAsia="ko-KR"/>
        </w:rPr>
        <w:t>Proposal 1</w:t>
      </w:r>
      <w:r>
        <w:rPr>
          <w:b/>
          <w:bCs/>
          <w:lang w:eastAsia="ko-KR"/>
        </w:rPr>
        <w:t>:</w:t>
      </w:r>
    </w:p>
    <w:p w14:paraId="4F00C3C9" w14:textId="3BDD6F2F" w:rsidR="00DE10F2" w:rsidRDefault="00DE10F2" w:rsidP="00DE10F2">
      <w:pPr>
        <w:pStyle w:val="B1"/>
        <w:rPr>
          <w:lang w:eastAsia="ko-KR"/>
        </w:rPr>
      </w:pPr>
      <w:r>
        <w:rPr>
          <w:lang w:eastAsia="ko-KR"/>
        </w:rPr>
        <w:t>-</w:t>
      </w:r>
      <w:r>
        <w:rPr>
          <w:lang w:eastAsia="ko-KR"/>
        </w:rPr>
        <w:tab/>
        <w:t>A UE supporting SL positioning may support functionality to act as a Location Server UE, for positioning of Target UE(s)</w:t>
      </w:r>
    </w:p>
    <w:p w14:paraId="6B63CBA9" w14:textId="77777777" w:rsidR="00DE10F2" w:rsidRDefault="00DE10F2" w:rsidP="00DE10F2">
      <w:pPr>
        <w:pStyle w:val="B1"/>
        <w:rPr>
          <w:lang w:eastAsia="ko-KR"/>
        </w:rPr>
      </w:pPr>
      <w:r>
        <w:rPr>
          <w:lang w:eastAsia="ko-KR"/>
        </w:rPr>
        <w:t>-</w:t>
      </w:r>
      <w:r>
        <w:rPr>
          <w:lang w:eastAsia="ko-KR"/>
        </w:rPr>
        <w:tab/>
        <w:t>A Target UE supporting SL positioning may require assistance from a Location Server</w:t>
      </w:r>
    </w:p>
    <w:p w14:paraId="6E8903D5" w14:textId="77777777" w:rsidR="00DE10F2" w:rsidRDefault="00DE10F2" w:rsidP="00DE10F2">
      <w:pPr>
        <w:pStyle w:val="B1"/>
        <w:rPr>
          <w:lang w:eastAsia="ko-KR"/>
        </w:rPr>
      </w:pPr>
      <w:r>
        <w:rPr>
          <w:lang w:eastAsia="ko-KR"/>
        </w:rPr>
        <w:t>-</w:t>
      </w:r>
      <w:r>
        <w:rPr>
          <w:lang w:eastAsia="ko-KR"/>
        </w:rPr>
        <w:tab/>
        <w:t>A Target UE supporting SL positioning may require reference information from Reference UE(s)</w:t>
      </w:r>
    </w:p>
    <w:p w14:paraId="54467272" w14:textId="532C5F5C" w:rsidR="00DE10F2" w:rsidRDefault="00DE10F2" w:rsidP="00DE10F2">
      <w:pPr>
        <w:pStyle w:val="B1"/>
        <w:rPr>
          <w:lang w:eastAsia="ko-KR"/>
        </w:rPr>
      </w:pPr>
      <w:r>
        <w:rPr>
          <w:lang w:eastAsia="ko-KR"/>
        </w:rPr>
        <w:t>-</w:t>
      </w:r>
      <w:r>
        <w:rPr>
          <w:lang w:eastAsia="ko-KR"/>
        </w:rPr>
        <w:tab/>
        <w:t xml:space="preserve">A Location Server UE may require reference information from Reference UE(s) </w:t>
      </w:r>
    </w:p>
    <w:p w14:paraId="3C184762" w14:textId="77777777" w:rsidR="00DE10F2" w:rsidRDefault="00DE10F2" w:rsidP="00DE10F2">
      <w:pPr>
        <w:rPr>
          <w:b/>
          <w:bCs/>
          <w:lang w:eastAsia="ko-KR"/>
        </w:rPr>
      </w:pPr>
      <w:r>
        <w:rPr>
          <w:b/>
          <w:bCs/>
          <w:lang w:eastAsia="ko-KR"/>
        </w:rPr>
        <w:t>Proposal 2:</w:t>
      </w:r>
    </w:p>
    <w:p w14:paraId="0A7747DB" w14:textId="49C72585" w:rsidR="00DE10F2" w:rsidRDefault="00DE10F2" w:rsidP="00DE10F2">
      <w:pPr>
        <w:pStyle w:val="B1"/>
        <w:rPr>
          <w:lang w:eastAsia="ko-KR"/>
        </w:rPr>
      </w:pPr>
      <w:r>
        <w:rPr>
          <w:lang w:eastAsia="ko-KR"/>
        </w:rPr>
        <w:t>-</w:t>
      </w:r>
      <w:r>
        <w:rPr>
          <w:lang w:eastAsia="ko-KR"/>
        </w:rPr>
        <w:tab/>
        <w:t xml:space="preserve">A </w:t>
      </w:r>
      <w:proofErr w:type="spellStart"/>
      <w:r>
        <w:rPr>
          <w:lang w:eastAsia="ko-KR"/>
        </w:rPr>
        <w:t>Sidelink</w:t>
      </w:r>
      <w:proofErr w:type="spellEnd"/>
      <w:r>
        <w:rPr>
          <w:lang w:eastAsia="ko-KR"/>
        </w:rPr>
        <w:t xml:space="preserve"> Positioning Protocol (hereafter "</w:t>
      </w:r>
      <w:r w:rsidR="00A81E54">
        <w:rPr>
          <w:lang w:eastAsia="ko-KR"/>
        </w:rPr>
        <w:t>RSPP</w:t>
      </w:r>
      <w:r>
        <w:rPr>
          <w:lang w:eastAsia="ko-KR"/>
        </w:rPr>
        <w:t>"</w:t>
      </w:r>
      <w:r w:rsidR="00F5062F">
        <w:rPr>
          <w:rStyle w:val="FootnoteReference"/>
          <w:lang w:eastAsia="ko-KR"/>
        </w:rPr>
        <w:footnoteReference w:id="3"/>
      </w:r>
      <w:r>
        <w:rPr>
          <w:lang w:eastAsia="ko-KR"/>
        </w:rPr>
        <w:t>) shall be defined to support SL positioning</w:t>
      </w:r>
    </w:p>
    <w:p w14:paraId="1D0C5A74" w14:textId="64976B56" w:rsidR="00DE10F2" w:rsidRDefault="00DE10F2" w:rsidP="00DE10F2">
      <w:pPr>
        <w:pStyle w:val="B1"/>
        <w:rPr>
          <w:lang w:eastAsia="ko-KR"/>
        </w:rPr>
      </w:pPr>
      <w:r>
        <w:rPr>
          <w:lang w:eastAsia="ko-KR"/>
        </w:rPr>
        <w:t>-</w:t>
      </w:r>
      <w:r>
        <w:rPr>
          <w:lang w:eastAsia="ko-KR"/>
        </w:rPr>
        <w:tab/>
        <w:t xml:space="preserve">A UE supporting SL Positioning shall support </w:t>
      </w:r>
      <w:r w:rsidR="00A81E54">
        <w:rPr>
          <w:lang w:eastAsia="ko-KR"/>
        </w:rPr>
        <w:t>RSPP</w:t>
      </w:r>
      <w:r>
        <w:rPr>
          <w:lang w:eastAsia="ko-KR"/>
        </w:rPr>
        <w:t>: this UE may be a Target UE, a Reference UE or a Location Server UE</w:t>
      </w:r>
    </w:p>
    <w:p w14:paraId="7DF6C8F6" w14:textId="624501AD" w:rsidR="00DE10F2" w:rsidRDefault="00DE10F2" w:rsidP="00DE10F2">
      <w:pPr>
        <w:pStyle w:val="B1"/>
        <w:rPr>
          <w:lang w:eastAsia="ko-KR"/>
        </w:rPr>
      </w:pPr>
      <w:r>
        <w:rPr>
          <w:lang w:eastAsia="ko-KR"/>
        </w:rPr>
        <w:t>-</w:t>
      </w:r>
      <w:r>
        <w:rPr>
          <w:lang w:eastAsia="ko-KR"/>
        </w:rPr>
        <w:tab/>
        <w:t xml:space="preserve">A Location Server supporting SL Positioning shall support </w:t>
      </w:r>
      <w:r w:rsidR="00A81E54">
        <w:rPr>
          <w:lang w:eastAsia="ko-KR"/>
        </w:rPr>
        <w:t>RSPP</w:t>
      </w:r>
    </w:p>
    <w:p w14:paraId="7F8887BD" w14:textId="74C94534" w:rsidR="00DE10F2" w:rsidRDefault="00DE10F2" w:rsidP="00DE10F2">
      <w:pPr>
        <w:pStyle w:val="B1"/>
        <w:rPr>
          <w:lang w:eastAsia="ko-KR"/>
        </w:rPr>
      </w:pPr>
      <w:r>
        <w:rPr>
          <w:lang w:eastAsia="ko-KR"/>
        </w:rPr>
        <w:t>-</w:t>
      </w:r>
      <w:r>
        <w:rPr>
          <w:lang w:eastAsia="ko-KR"/>
        </w:rPr>
        <w:tab/>
      </w:r>
      <w:r w:rsidR="00A81E54">
        <w:rPr>
          <w:lang w:eastAsia="ko-KR"/>
        </w:rPr>
        <w:t>RSPP</w:t>
      </w:r>
      <w:r>
        <w:rPr>
          <w:lang w:eastAsia="ko-KR"/>
        </w:rPr>
        <w:t xml:space="preserve"> shall be able to operate between a Target UE and a Location Server, whether the Location Server is hosted by a UE or </w:t>
      </w:r>
      <w:r w:rsidR="00546508">
        <w:rPr>
          <w:lang w:eastAsia="ko-KR"/>
        </w:rPr>
        <w:t xml:space="preserve">by </w:t>
      </w:r>
      <w:r>
        <w:rPr>
          <w:lang w:eastAsia="ko-KR"/>
        </w:rPr>
        <w:t>a network entity</w:t>
      </w:r>
    </w:p>
    <w:p w14:paraId="33CC5FF6" w14:textId="4A3A332D" w:rsidR="00DE10F2" w:rsidRDefault="00DE10F2" w:rsidP="00DE10F2">
      <w:pPr>
        <w:pStyle w:val="B1"/>
        <w:rPr>
          <w:lang w:eastAsia="ko-KR"/>
        </w:rPr>
      </w:pPr>
      <w:r>
        <w:rPr>
          <w:lang w:eastAsia="ko-KR"/>
        </w:rPr>
        <w:t>-</w:t>
      </w:r>
      <w:r>
        <w:rPr>
          <w:lang w:eastAsia="ko-KR"/>
        </w:rPr>
        <w:tab/>
      </w:r>
      <w:r w:rsidR="00A81E54">
        <w:rPr>
          <w:lang w:eastAsia="ko-KR"/>
        </w:rPr>
        <w:t>RSPP</w:t>
      </w:r>
      <w:r>
        <w:rPr>
          <w:lang w:eastAsia="ko-KR"/>
        </w:rPr>
        <w:t xml:space="preserve"> shall be able to operate between a Target UE or </w:t>
      </w:r>
      <w:r w:rsidR="00546508">
        <w:rPr>
          <w:lang w:eastAsia="ko-KR"/>
        </w:rPr>
        <w:t xml:space="preserve">a </w:t>
      </w:r>
      <w:r>
        <w:rPr>
          <w:lang w:eastAsia="ko-KR"/>
        </w:rPr>
        <w:t>Location Server UE, and a Reference UE</w:t>
      </w:r>
      <w:r w:rsidR="00880970">
        <w:rPr>
          <w:lang w:eastAsia="ko-KR"/>
        </w:rPr>
        <w:t xml:space="preserve"> (see note </w:t>
      </w:r>
      <w:r w:rsidR="00373092">
        <w:rPr>
          <w:lang w:eastAsia="ko-KR"/>
        </w:rPr>
        <w:t>1</w:t>
      </w:r>
      <w:r w:rsidR="00880970">
        <w:rPr>
          <w:lang w:eastAsia="ko-KR"/>
        </w:rPr>
        <w:t>)</w:t>
      </w:r>
    </w:p>
    <w:p w14:paraId="5BF27147" w14:textId="2DF72214" w:rsidR="00880970" w:rsidRDefault="00880970" w:rsidP="00DE10F2">
      <w:pPr>
        <w:pStyle w:val="NO"/>
        <w:rPr>
          <w:lang w:eastAsia="ko-KR"/>
        </w:rPr>
      </w:pPr>
      <w:r>
        <w:rPr>
          <w:lang w:eastAsia="ko-KR"/>
        </w:rPr>
        <w:t xml:space="preserve">NOTE </w:t>
      </w:r>
      <w:r w:rsidR="00373092">
        <w:rPr>
          <w:lang w:eastAsia="ko-KR"/>
        </w:rPr>
        <w:t>1</w:t>
      </w:r>
      <w:r>
        <w:rPr>
          <w:lang w:eastAsia="ko-KR"/>
        </w:rPr>
        <w:t xml:space="preserve">:  operation with a Reference UE requires that </w:t>
      </w:r>
      <w:r w:rsidR="00A81E54">
        <w:rPr>
          <w:lang w:eastAsia="ko-KR"/>
        </w:rPr>
        <w:t>RSPP</w:t>
      </w:r>
      <w:r>
        <w:rPr>
          <w:lang w:eastAsia="ko-KR"/>
        </w:rPr>
        <w:t xml:space="preserve"> also incorporate functions </w:t>
      </w:r>
      <w:r w:rsidR="00373092">
        <w:rPr>
          <w:lang w:eastAsia="ko-KR"/>
        </w:rPr>
        <w:t xml:space="preserve">analogous to those </w:t>
      </w:r>
      <w:r>
        <w:rPr>
          <w:lang w:eastAsia="ko-KR"/>
        </w:rPr>
        <w:t xml:space="preserve">offered today by the </w:t>
      </w:r>
      <w:proofErr w:type="spellStart"/>
      <w:r>
        <w:rPr>
          <w:lang w:eastAsia="ko-KR"/>
        </w:rPr>
        <w:t>NRPPa</w:t>
      </w:r>
      <w:proofErr w:type="spellEnd"/>
      <w:r>
        <w:rPr>
          <w:lang w:eastAsia="ko-KR"/>
        </w:rPr>
        <w:t xml:space="preserve"> protocol for the delivery of Reference UE configurations/measurements to the Location Server UE, and by the RRC protocol for the control of reference signal transmission/measurements between the Target UE and the Reference UE. Details are under RAN WG responsibility.</w:t>
      </w:r>
    </w:p>
    <w:p w14:paraId="317F4D6D" w14:textId="7361CB90" w:rsidR="00373092" w:rsidRDefault="00373092" w:rsidP="00373092">
      <w:pPr>
        <w:pStyle w:val="NO"/>
        <w:rPr>
          <w:lang w:eastAsia="ko-KR"/>
        </w:rPr>
      </w:pPr>
      <w:r>
        <w:rPr>
          <w:lang w:eastAsia="ko-KR"/>
        </w:rPr>
        <w:t>NOTE 2:</w:t>
      </w:r>
      <w:r>
        <w:rPr>
          <w:lang w:eastAsia="ko-KR"/>
        </w:rPr>
        <w:tab/>
      </w:r>
      <w:r w:rsidR="00A81E54">
        <w:rPr>
          <w:lang w:eastAsia="ko-KR"/>
        </w:rPr>
        <w:t>RSPP</w:t>
      </w:r>
      <w:r>
        <w:rPr>
          <w:lang w:eastAsia="ko-KR"/>
        </w:rPr>
        <w:t xml:space="preserve"> should be defined as a "standalone" extension of LPP </w:t>
      </w:r>
      <w:r w:rsidR="00AC4141">
        <w:rPr>
          <w:lang w:eastAsia="ko-KR"/>
        </w:rPr>
        <w:t>i.e.</w:t>
      </w:r>
      <w:r>
        <w:rPr>
          <w:lang w:eastAsia="ko-KR"/>
        </w:rPr>
        <w:t xml:space="preserve"> </w:t>
      </w:r>
      <w:r w:rsidR="00A81E54">
        <w:rPr>
          <w:lang w:eastAsia="ko-KR"/>
        </w:rPr>
        <w:t>RSPP</w:t>
      </w:r>
      <w:r>
        <w:rPr>
          <w:lang w:eastAsia="ko-KR"/>
        </w:rPr>
        <w:t xml:space="preserve"> can be supported (esp. in a Location Server UE) without having to support the entire LPP</w:t>
      </w:r>
      <w:r w:rsidR="00F5062F">
        <w:rPr>
          <w:lang w:eastAsia="ko-KR"/>
        </w:rPr>
        <w:t xml:space="preserve">, while Location Servers (NF/Platform) already supporting LPP can be upgraded with the </w:t>
      </w:r>
      <w:r w:rsidR="00A81E54">
        <w:rPr>
          <w:lang w:eastAsia="ko-KR"/>
        </w:rPr>
        <w:t>RSPP</w:t>
      </w:r>
      <w:r w:rsidR="00F5062F">
        <w:rPr>
          <w:lang w:eastAsia="ko-KR"/>
        </w:rPr>
        <w:t xml:space="preserve"> extension</w:t>
      </w:r>
      <w:r>
        <w:rPr>
          <w:lang w:eastAsia="ko-KR"/>
        </w:rPr>
        <w:t xml:space="preserve">. The definition of </w:t>
      </w:r>
      <w:r w:rsidR="00A81E54">
        <w:rPr>
          <w:lang w:eastAsia="ko-KR"/>
        </w:rPr>
        <w:t>RSPP</w:t>
      </w:r>
      <w:r>
        <w:rPr>
          <w:lang w:eastAsia="ko-KR"/>
        </w:rPr>
        <w:t xml:space="preserve"> is under RAN WG responsibility.</w:t>
      </w:r>
    </w:p>
    <w:p w14:paraId="01F86675" w14:textId="77777777" w:rsidR="00373092" w:rsidRDefault="00373092" w:rsidP="00DE10F2">
      <w:pPr>
        <w:pStyle w:val="NO"/>
        <w:rPr>
          <w:lang w:eastAsia="ko-KR"/>
        </w:rPr>
      </w:pPr>
    </w:p>
    <w:p w14:paraId="19E3D55A" w14:textId="54EBA7C1" w:rsidR="002A0591" w:rsidRDefault="00A81E54" w:rsidP="002A0591">
      <w:pPr>
        <w:pStyle w:val="Heading3"/>
        <w:rPr>
          <w:lang w:eastAsia="ko-KR"/>
        </w:rPr>
      </w:pPr>
      <w:r>
        <w:rPr>
          <w:lang w:eastAsia="ko-KR"/>
        </w:rPr>
        <w:lastRenderedPageBreak/>
        <w:t>RSPP</w:t>
      </w:r>
      <w:r w:rsidR="002A0591">
        <w:rPr>
          <w:lang w:eastAsia="ko-KR"/>
        </w:rPr>
        <w:t>: UP, CP</w:t>
      </w:r>
    </w:p>
    <w:p w14:paraId="6868990E" w14:textId="7070C9D5" w:rsidR="000351C7" w:rsidRDefault="002A0591" w:rsidP="002A0591">
      <w:pPr>
        <w:rPr>
          <w:lang w:eastAsia="ko-KR"/>
        </w:rPr>
      </w:pPr>
      <w:r>
        <w:rPr>
          <w:lang w:eastAsia="ko-KR"/>
        </w:rPr>
        <w:t>As seen above (§</w:t>
      </w:r>
      <w:r>
        <w:rPr>
          <w:lang w:eastAsia="ko-KR"/>
        </w:rPr>
        <w:fldChar w:fldCharType="begin"/>
      </w:r>
      <w:r>
        <w:rPr>
          <w:lang w:eastAsia="ko-KR"/>
        </w:rPr>
        <w:instrText xml:space="preserve"> REF _Ref102645263 \r \h </w:instrText>
      </w:r>
      <w:r>
        <w:rPr>
          <w:lang w:eastAsia="ko-KR"/>
        </w:rPr>
      </w:r>
      <w:r>
        <w:rPr>
          <w:lang w:eastAsia="ko-KR"/>
        </w:rPr>
        <w:fldChar w:fldCharType="separate"/>
      </w:r>
      <w:r>
        <w:rPr>
          <w:lang w:eastAsia="ko-KR"/>
        </w:rPr>
        <w:t>2.1.1</w:t>
      </w:r>
      <w:r>
        <w:rPr>
          <w:lang w:eastAsia="ko-KR"/>
        </w:rPr>
        <w:fldChar w:fldCharType="end"/>
      </w:r>
      <w:r>
        <w:rPr>
          <w:lang w:eastAsia="ko-KR"/>
        </w:rPr>
        <w:t>), both UP and CP protocols can be used</w:t>
      </w:r>
      <w:r w:rsidR="0051266C">
        <w:rPr>
          <w:lang w:eastAsia="ko-KR"/>
        </w:rPr>
        <w:t xml:space="preserve"> as per </w:t>
      </w:r>
      <w:r w:rsidR="008C4A08">
        <w:rPr>
          <w:lang w:eastAsia="ko-KR"/>
        </w:rPr>
        <w:t xml:space="preserve">the </w:t>
      </w:r>
      <w:r w:rsidR="0051266C">
        <w:rPr>
          <w:lang w:eastAsia="ko-KR"/>
        </w:rPr>
        <w:t>existing "network" positioning architecture</w:t>
      </w:r>
      <w:r w:rsidR="008C4A08">
        <w:rPr>
          <w:lang w:eastAsia="ko-KR"/>
        </w:rPr>
        <w:t xml:space="preserve">, with a main </w:t>
      </w:r>
      <w:r w:rsidR="00DE10F2">
        <w:rPr>
          <w:lang w:eastAsia="ko-KR"/>
        </w:rPr>
        <w:t>rationale</w:t>
      </w:r>
      <w:r w:rsidR="008C4A08">
        <w:rPr>
          <w:lang w:eastAsia="ko-KR"/>
        </w:rPr>
        <w:t xml:space="preserve"> behind the UP approach being </w:t>
      </w:r>
      <w:r w:rsidR="00847583">
        <w:rPr>
          <w:lang w:eastAsia="ko-KR"/>
        </w:rPr>
        <w:t>to enable</w:t>
      </w:r>
      <w:r w:rsidR="008C4A08">
        <w:rPr>
          <w:lang w:eastAsia="ko-KR"/>
        </w:rPr>
        <w:t xml:space="preserve"> operat</w:t>
      </w:r>
      <w:r w:rsidR="00847583">
        <w:rPr>
          <w:lang w:eastAsia="ko-KR"/>
        </w:rPr>
        <w:t>ion</w:t>
      </w:r>
      <w:r w:rsidR="008C4A08">
        <w:rPr>
          <w:lang w:eastAsia="ko-KR"/>
        </w:rPr>
        <w:t xml:space="preserve"> in networks not otherwise supporting LCS (CP).</w:t>
      </w:r>
      <w:r w:rsidR="00DE10F2">
        <w:rPr>
          <w:lang w:eastAsia="ko-KR"/>
        </w:rPr>
        <w:t xml:space="preserve"> This rationale holds as is for </w:t>
      </w:r>
      <w:r w:rsidR="00A81E54">
        <w:rPr>
          <w:lang w:eastAsia="ko-KR"/>
        </w:rPr>
        <w:t>RSPP</w:t>
      </w:r>
      <w:r w:rsidR="00DE10F2">
        <w:rPr>
          <w:lang w:eastAsia="ko-KR"/>
        </w:rPr>
        <w:t xml:space="preserve"> from a network standpoint.</w:t>
      </w:r>
    </w:p>
    <w:p w14:paraId="2D16207C" w14:textId="25A5FFC7" w:rsidR="00DE10F2" w:rsidRDefault="00DE10F2" w:rsidP="002A0591">
      <w:pPr>
        <w:rPr>
          <w:lang w:eastAsia="ko-KR"/>
        </w:rPr>
      </w:pPr>
      <w:r w:rsidRPr="00DE10F2">
        <w:rPr>
          <w:b/>
          <w:bCs/>
          <w:lang w:eastAsia="ko-KR"/>
        </w:rPr>
        <w:t>Proposal 3:</w:t>
      </w:r>
      <w:r>
        <w:rPr>
          <w:lang w:eastAsia="ko-KR"/>
        </w:rPr>
        <w:t xml:space="preserve"> </w:t>
      </w:r>
      <w:r w:rsidR="00A81E54">
        <w:rPr>
          <w:lang w:eastAsia="ko-KR"/>
        </w:rPr>
        <w:t>RSPP</w:t>
      </w:r>
      <w:r>
        <w:rPr>
          <w:lang w:eastAsia="ko-KR"/>
        </w:rPr>
        <w:t xml:space="preserve"> shall be able to operate securely over the User-Plane between a Target UE and a Location Server Platform</w:t>
      </w:r>
      <w:r w:rsidR="00373092">
        <w:rPr>
          <w:lang w:eastAsia="ko-KR"/>
        </w:rPr>
        <w:t xml:space="preserve"> (SUPL SLP)</w:t>
      </w:r>
      <w:r w:rsidR="005620C7">
        <w:rPr>
          <w:lang w:eastAsia="ko-KR"/>
        </w:rPr>
        <w:t>.</w:t>
      </w:r>
    </w:p>
    <w:p w14:paraId="6DEC6218" w14:textId="594E714C" w:rsidR="005620C7" w:rsidRDefault="005620C7" w:rsidP="002A0591">
      <w:pPr>
        <w:rPr>
          <w:lang w:eastAsia="ko-KR"/>
        </w:rPr>
      </w:pPr>
      <w:r>
        <w:rPr>
          <w:lang w:eastAsia="ko-KR"/>
        </w:rPr>
        <w:t xml:space="preserve">In addition, it should be possible for the network supporting LCS (i.e. with Location Server NF) to support </w:t>
      </w:r>
      <w:r w:rsidR="00A81E54">
        <w:rPr>
          <w:lang w:eastAsia="ko-KR"/>
        </w:rPr>
        <w:t>RSPP</w:t>
      </w:r>
      <w:r w:rsidR="00546508">
        <w:rPr>
          <w:lang w:eastAsia="ko-KR"/>
        </w:rPr>
        <w:t xml:space="preserve"> (i.e. as an extension of LPP)</w:t>
      </w:r>
      <w:r>
        <w:rPr>
          <w:lang w:eastAsia="ko-KR"/>
        </w:rPr>
        <w:t>.</w:t>
      </w:r>
    </w:p>
    <w:p w14:paraId="4F97467F" w14:textId="67C4247F" w:rsidR="005620C7" w:rsidRDefault="005620C7" w:rsidP="002A0591">
      <w:pPr>
        <w:rPr>
          <w:lang w:eastAsia="ko-KR"/>
        </w:rPr>
      </w:pPr>
      <w:r w:rsidRPr="005620C7">
        <w:rPr>
          <w:b/>
          <w:bCs/>
          <w:lang w:eastAsia="ko-KR"/>
        </w:rPr>
        <w:t xml:space="preserve">Proposal 4: </w:t>
      </w:r>
      <w:r w:rsidR="00A81E54">
        <w:rPr>
          <w:lang w:eastAsia="ko-KR"/>
        </w:rPr>
        <w:t>RSPP</w:t>
      </w:r>
      <w:r>
        <w:rPr>
          <w:lang w:eastAsia="ko-KR"/>
        </w:rPr>
        <w:t xml:space="preserve"> shall be able to operate over the Control-Plane between a Target UE and a Location Server NF (LMF).</w:t>
      </w:r>
    </w:p>
    <w:p w14:paraId="5F79264E" w14:textId="77777777" w:rsidR="00434FF3" w:rsidRDefault="00434FF3" w:rsidP="002A0591">
      <w:pPr>
        <w:rPr>
          <w:lang w:eastAsia="ko-KR"/>
        </w:rPr>
      </w:pPr>
    </w:p>
    <w:p w14:paraId="6C5ADC40" w14:textId="58E319E6" w:rsidR="00434FF3" w:rsidRDefault="00434FF3" w:rsidP="002A0591">
      <w:pPr>
        <w:rPr>
          <w:lang w:eastAsia="ko-KR"/>
        </w:rPr>
      </w:pPr>
      <w:r w:rsidRPr="00434FF3">
        <w:rPr>
          <w:b/>
          <w:bCs/>
          <w:lang w:eastAsia="ko-KR"/>
        </w:rPr>
        <w:t xml:space="preserve">Proposal 5: </w:t>
      </w:r>
      <w:r w:rsidR="00A81E54">
        <w:rPr>
          <w:lang w:eastAsia="ko-KR"/>
        </w:rPr>
        <w:t>RSPP</w:t>
      </w:r>
      <w:r>
        <w:rPr>
          <w:lang w:eastAsia="ko-KR"/>
        </w:rPr>
        <w:t xml:space="preserve"> operating between two endpoint UEs shall operate over PC5-S between these endpoints i.e.</w:t>
      </w:r>
    </w:p>
    <w:p w14:paraId="6BDAB93A" w14:textId="59082E96" w:rsidR="00434FF3" w:rsidRDefault="00434FF3" w:rsidP="00434FF3">
      <w:pPr>
        <w:pStyle w:val="B1"/>
        <w:rPr>
          <w:lang w:eastAsia="ko-KR"/>
        </w:rPr>
      </w:pPr>
      <w:r>
        <w:rPr>
          <w:lang w:eastAsia="ko-KR"/>
        </w:rPr>
        <w:t>-</w:t>
      </w:r>
      <w:r>
        <w:rPr>
          <w:lang w:eastAsia="ko-KR"/>
        </w:rPr>
        <w:tab/>
        <w:t xml:space="preserve">between a Target UE and a Location Server </w:t>
      </w:r>
      <w:proofErr w:type="gramStart"/>
      <w:r>
        <w:rPr>
          <w:lang w:eastAsia="ko-KR"/>
        </w:rPr>
        <w:t>UE;</w:t>
      </w:r>
      <w:proofErr w:type="gramEnd"/>
    </w:p>
    <w:p w14:paraId="4AA6569A" w14:textId="2FD0A519" w:rsidR="00434FF3" w:rsidRDefault="00434FF3" w:rsidP="00434FF3">
      <w:pPr>
        <w:pStyle w:val="B1"/>
        <w:rPr>
          <w:lang w:eastAsia="ko-KR"/>
        </w:rPr>
      </w:pPr>
      <w:r>
        <w:rPr>
          <w:lang w:eastAsia="ko-KR"/>
        </w:rPr>
        <w:t>-</w:t>
      </w:r>
      <w:r>
        <w:rPr>
          <w:lang w:eastAsia="ko-KR"/>
        </w:rPr>
        <w:tab/>
        <w:t>between a Target UE or a Location Server UE and a Reference UE</w:t>
      </w:r>
    </w:p>
    <w:p w14:paraId="55131CFF" w14:textId="27350576" w:rsidR="00434FF3" w:rsidRDefault="00434FF3" w:rsidP="002A0591">
      <w:pPr>
        <w:rPr>
          <w:lang w:eastAsia="ko-KR"/>
        </w:rPr>
      </w:pPr>
    </w:p>
    <w:p w14:paraId="381F476D" w14:textId="7AA9A335" w:rsidR="00434FF3" w:rsidRDefault="00434FF3" w:rsidP="002A0591">
      <w:pPr>
        <w:rPr>
          <w:lang w:eastAsia="ko-KR"/>
        </w:rPr>
      </w:pPr>
      <w:r>
        <w:rPr>
          <w:lang w:eastAsia="ko-KR"/>
        </w:rPr>
        <w:t xml:space="preserve">A U2U Relay may be required </w:t>
      </w:r>
      <w:r w:rsidR="00546508">
        <w:rPr>
          <w:lang w:eastAsia="ko-KR"/>
        </w:rPr>
        <w:t>for</w:t>
      </w:r>
      <w:r>
        <w:rPr>
          <w:lang w:eastAsia="ko-KR"/>
        </w:rPr>
        <w:t xml:space="preserve"> a Target UE to be able to communicate with a Location Server UE. This should not require this U2U Relay to support SL positioning or </w:t>
      </w:r>
      <w:r w:rsidR="00A81E54">
        <w:rPr>
          <w:lang w:eastAsia="ko-KR"/>
        </w:rPr>
        <w:t>RSPP</w:t>
      </w:r>
      <w:r>
        <w:rPr>
          <w:lang w:eastAsia="ko-KR"/>
        </w:rPr>
        <w:t xml:space="preserve">. </w:t>
      </w:r>
    </w:p>
    <w:p w14:paraId="2E01E3DC" w14:textId="1C8D149E" w:rsidR="00434FF3" w:rsidRDefault="00434FF3" w:rsidP="002A0591">
      <w:pPr>
        <w:rPr>
          <w:lang w:eastAsia="ko-KR"/>
        </w:rPr>
      </w:pPr>
      <w:r w:rsidRPr="00434FF3">
        <w:rPr>
          <w:b/>
          <w:bCs/>
          <w:lang w:eastAsia="ko-KR"/>
        </w:rPr>
        <w:t>Proposal 6:</w:t>
      </w:r>
      <w:r>
        <w:rPr>
          <w:lang w:eastAsia="ko-KR"/>
        </w:rPr>
        <w:t xml:space="preserve"> </w:t>
      </w:r>
      <w:r w:rsidR="00A81E54">
        <w:rPr>
          <w:lang w:eastAsia="ko-KR"/>
        </w:rPr>
        <w:t>RSPP</w:t>
      </w:r>
      <w:r>
        <w:rPr>
          <w:lang w:eastAsia="ko-KR"/>
        </w:rPr>
        <w:t xml:space="preserve"> operation between a Target UE and a Location Server UE communicating via a U2U Relay shall not require the U2U Relay to support SL positioning or </w:t>
      </w:r>
      <w:r w:rsidR="00A81E54">
        <w:rPr>
          <w:lang w:eastAsia="ko-KR"/>
        </w:rPr>
        <w:t>RSPP</w:t>
      </w:r>
      <w:r w:rsidR="00137E49">
        <w:rPr>
          <w:lang w:eastAsia="ko-KR"/>
        </w:rPr>
        <w:t>.</w:t>
      </w:r>
    </w:p>
    <w:p w14:paraId="4B4C3790" w14:textId="5409BD07" w:rsidR="003D46CD" w:rsidRDefault="003D46CD" w:rsidP="00FE5295">
      <w:pPr>
        <w:rPr>
          <w:lang w:eastAsia="ko-KR"/>
        </w:rPr>
      </w:pPr>
    </w:p>
    <w:p w14:paraId="14A592E8" w14:textId="5FAECEB2" w:rsidR="00434FF3" w:rsidRDefault="00434FF3" w:rsidP="00FE5295">
      <w:pPr>
        <w:rPr>
          <w:lang w:eastAsia="ko-KR"/>
        </w:rPr>
      </w:pPr>
      <w:r>
        <w:rPr>
          <w:lang w:eastAsia="ko-KR"/>
        </w:rPr>
        <w:t xml:space="preserve">A U2N Relay </w:t>
      </w:r>
      <w:r w:rsidR="008B1B6F">
        <w:rPr>
          <w:lang w:eastAsia="ko-KR"/>
        </w:rPr>
        <w:t xml:space="preserve">UE </w:t>
      </w:r>
      <w:r>
        <w:rPr>
          <w:lang w:eastAsia="ko-KR"/>
        </w:rPr>
        <w:t xml:space="preserve">may be required for </w:t>
      </w:r>
      <w:r w:rsidR="000C1924">
        <w:rPr>
          <w:lang w:eastAsia="ko-KR"/>
        </w:rPr>
        <w:t>a Target UE to be able to communicate with a Location Server NF/Platform. This should not require the U2N Relay</w:t>
      </w:r>
      <w:r w:rsidR="008B1B6F">
        <w:rPr>
          <w:lang w:eastAsia="ko-KR"/>
        </w:rPr>
        <w:t xml:space="preserve"> UE</w:t>
      </w:r>
      <w:r w:rsidR="000C1924">
        <w:rPr>
          <w:lang w:eastAsia="ko-KR"/>
        </w:rPr>
        <w:t xml:space="preserve"> to support SL positioning or </w:t>
      </w:r>
      <w:r w:rsidR="00A81E54">
        <w:rPr>
          <w:lang w:eastAsia="ko-KR"/>
        </w:rPr>
        <w:t>RSPP</w:t>
      </w:r>
      <w:r w:rsidR="000C1924">
        <w:rPr>
          <w:lang w:eastAsia="ko-KR"/>
        </w:rPr>
        <w:t>.</w:t>
      </w:r>
    </w:p>
    <w:p w14:paraId="235C3336" w14:textId="42FB2D9F" w:rsidR="000C1924" w:rsidRDefault="000C1924" w:rsidP="00FE5295">
      <w:pPr>
        <w:rPr>
          <w:lang w:eastAsia="ko-KR"/>
        </w:rPr>
      </w:pPr>
      <w:r w:rsidRPr="000C1924">
        <w:rPr>
          <w:b/>
          <w:bCs/>
          <w:lang w:eastAsia="ko-KR"/>
        </w:rPr>
        <w:t>Proposal 7:</w:t>
      </w:r>
      <w:r>
        <w:rPr>
          <w:lang w:eastAsia="ko-KR"/>
        </w:rPr>
        <w:t xml:space="preserve"> </w:t>
      </w:r>
      <w:r w:rsidR="00A81E54">
        <w:rPr>
          <w:lang w:eastAsia="ko-KR"/>
        </w:rPr>
        <w:t>RSPP</w:t>
      </w:r>
      <w:r>
        <w:rPr>
          <w:lang w:eastAsia="ko-KR"/>
        </w:rPr>
        <w:t xml:space="preserve"> operation between a Target UE and a Location Server NF/Platform communicating via a U2N Relay</w:t>
      </w:r>
      <w:r w:rsidR="008B1B6F">
        <w:rPr>
          <w:lang w:eastAsia="ko-KR"/>
        </w:rPr>
        <w:t xml:space="preserve"> UE</w:t>
      </w:r>
      <w:r>
        <w:rPr>
          <w:lang w:eastAsia="ko-KR"/>
        </w:rPr>
        <w:t xml:space="preserve"> shall not require the U2N Relay </w:t>
      </w:r>
      <w:r w:rsidR="008B1B6F">
        <w:rPr>
          <w:lang w:eastAsia="ko-KR"/>
        </w:rPr>
        <w:t xml:space="preserve">UE </w:t>
      </w:r>
      <w:r>
        <w:rPr>
          <w:lang w:eastAsia="ko-KR"/>
        </w:rPr>
        <w:t xml:space="preserve">to support SL positioning or </w:t>
      </w:r>
      <w:r w:rsidR="00A81E54">
        <w:rPr>
          <w:lang w:eastAsia="ko-KR"/>
        </w:rPr>
        <w:t>RSPP</w:t>
      </w:r>
      <w:r>
        <w:rPr>
          <w:lang w:eastAsia="ko-KR"/>
        </w:rPr>
        <w:t>.</w:t>
      </w:r>
    </w:p>
    <w:p w14:paraId="391214A7" w14:textId="77777777" w:rsidR="00546508" w:rsidRDefault="00546508" w:rsidP="00FE5295">
      <w:pPr>
        <w:rPr>
          <w:lang w:eastAsia="ko-KR"/>
        </w:rPr>
      </w:pPr>
    </w:p>
    <w:p w14:paraId="3E435ACF" w14:textId="149F6BE7" w:rsidR="00546508" w:rsidRPr="00C10411" w:rsidRDefault="00546508" w:rsidP="00546508">
      <w:pPr>
        <w:pStyle w:val="Heading1"/>
      </w:pPr>
      <w:proofErr w:type="spellStart"/>
      <w:r>
        <w:rPr>
          <w:lang w:eastAsia="zh-TW"/>
        </w:rPr>
        <w:t>pCR</w:t>
      </w:r>
      <w:proofErr w:type="spellEnd"/>
      <w:r>
        <w:rPr>
          <w:lang w:eastAsia="zh-TW"/>
        </w:rPr>
        <w:t xml:space="preserve"> 23.700-86</w:t>
      </w:r>
    </w:p>
    <w:p w14:paraId="21520059" w14:textId="676BA0E3" w:rsidR="0085187A" w:rsidRPr="00546508" w:rsidRDefault="00546508" w:rsidP="00FE5295">
      <w:pPr>
        <w:rPr>
          <w:color w:val="000000" w:themeColor="text1"/>
          <w:lang w:eastAsia="ko-KR"/>
        </w:rPr>
      </w:pPr>
      <w:r w:rsidRPr="00546508">
        <w:rPr>
          <w:color w:val="000000" w:themeColor="text1"/>
          <w:lang w:eastAsia="ko-KR"/>
        </w:rPr>
        <w:t xml:space="preserve">The proposals in §2 are incorporated in the following </w:t>
      </w:r>
      <w:proofErr w:type="spellStart"/>
      <w:r w:rsidRPr="00546508">
        <w:rPr>
          <w:color w:val="000000" w:themeColor="text1"/>
          <w:lang w:eastAsia="ko-KR"/>
        </w:rPr>
        <w:t>pCR</w:t>
      </w:r>
      <w:proofErr w:type="spellEnd"/>
      <w:r w:rsidRPr="00546508">
        <w:rPr>
          <w:color w:val="000000" w:themeColor="text1"/>
          <w:lang w:eastAsia="ko-KR"/>
        </w:rPr>
        <w:t>.</w:t>
      </w:r>
    </w:p>
    <w:p w14:paraId="091EC4E9" w14:textId="71A5930E"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xml:space="preserve">**** </w:t>
      </w:r>
      <w:r>
        <w:rPr>
          <w:color w:val="FFFFFF"/>
          <w:lang w:eastAsia="ko-KR"/>
        </w:rPr>
        <w:t>FIRST CHANGE</w:t>
      </w:r>
      <w:r w:rsidRPr="0085187A">
        <w:rPr>
          <w:color w:val="FFFFFF"/>
          <w:lang w:eastAsia="ko-KR"/>
        </w:rPr>
        <w:t xml:space="preserve"> ****</w:t>
      </w:r>
    </w:p>
    <w:p w14:paraId="5E5D5DFD" w14:textId="77777777" w:rsidR="00EE7231" w:rsidRDefault="00EE7231" w:rsidP="00EE7231">
      <w:pPr>
        <w:pStyle w:val="Heading2"/>
        <w:numPr>
          <w:ilvl w:val="0"/>
          <w:numId w:val="0"/>
        </w:numPr>
      </w:pPr>
      <w:bookmarkStart w:id="3" w:name="_Toc93486474"/>
      <w:bookmarkStart w:id="4" w:name="_Toc97050499"/>
      <w:bookmarkStart w:id="5" w:name="_Toc97050713"/>
      <w:bookmarkStart w:id="6" w:name="_Toc97050911"/>
      <w:bookmarkStart w:id="7" w:name="_Toc97142368"/>
      <w:bookmarkStart w:id="8" w:name="_Toc100780939"/>
      <w:bookmarkStart w:id="9" w:name="_Toc100782164"/>
      <w:bookmarkStart w:id="10" w:name="_Toc100782284"/>
      <w:bookmarkStart w:id="11" w:name="_Toc100782408"/>
      <w:bookmarkStart w:id="12" w:name="_Toc100782537"/>
      <w:bookmarkStart w:id="13" w:name="_Toc100840305"/>
      <w:bookmarkStart w:id="14" w:name="_Toc93486475"/>
      <w:bookmarkStart w:id="15" w:name="_Toc97050500"/>
      <w:bookmarkStart w:id="16" w:name="_Toc97050714"/>
      <w:bookmarkStart w:id="17" w:name="_Toc97050912"/>
      <w:bookmarkStart w:id="18" w:name="_Toc97142369"/>
      <w:bookmarkStart w:id="19" w:name="_Toc100780940"/>
      <w:bookmarkStart w:id="20" w:name="_Toc100782165"/>
      <w:bookmarkStart w:id="21" w:name="_Toc100782285"/>
      <w:bookmarkStart w:id="22" w:name="_Toc100782409"/>
      <w:bookmarkStart w:id="23" w:name="_Toc100782538"/>
      <w:bookmarkStart w:id="24" w:name="_Toc100840306"/>
      <w:bookmarkStart w:id="25" w:name="_Toc97050513"/>
      <w:bookmarkStart w:id="26" w:name="_Toc97050728"/>
      <w:bookmarkStart w:id="27" w:name="_Toc97050928"/>
      <w:bookmarkStart w:id="28" w:name="_Toc97142387"/>
      <w:bookmarkStart w:id="29" w:name="_Toc100780962"/>
      <w:bookmarkStart w:id="30" w:name="_Toc100782187"/>
      <w:bookmarkStart w:id="31" w:name="_Toc100782307"/>
      <w:bookmarkStart w:id="32" w:name="_Toc100782431"/>
      <w:bookmarkStart w:id="33" w:name="_Toc100782560"/>
      <w:bookmarkStart w:id="34" w:name="_Toc100840328"/>
      <w:bookmarkStart w:id="35" w:name="_Toc100781046"/>
      <w:bookmarkStart w:id="36" w:name="_Toc100782271"/>
      <w:bookmarkStart w:id="37" w:name="_Toc100782395"/>
      <w:bookmarkStart w:id="38" w:name="_Toc100782524"/>
      <w:bookmarkStart w:id="39" w:name="_Toc100782653"/>
      <w:bookmarkStart w:id="40" w:name="_Toc100840421"/>
      <w:r>
        <w:t>3.1</w:t>
      </w:r>
      <w:r>
        <w:tab/>
        <w:t>Terms</w:t>
      </w:r>
      <w:bookmarkEnd w:id="3"/>
      <w:bookmarkEnd w:id="4"/>
      <w:bookmarkEnd w:id="5"/>
      <w:bookmarkEnd w:id="6"/>
      <w:bookmarkEnd w:id="7"/>
      <w:bookmarkEnd w:id="8"/>
      <w:bookmarkEnd w:id="9"/>
      <w:bookmarkEnd w:id="10"/>
      <w:bookmarkEnd w:id="11"/>
      <w:bookmarkEnd w:id="12"/>
      <w:bookmarkEnd w:id="13"/>
    </w:p>
    <w:p w14:paraId="3EEBABC5" w14:textId="77777777" w:rsidR="00EE7231" w:rsidRDefault="00EE7231" w:rsidP="00EE7231">
      <w:r>
        <w:t>For the purposes of the present document, the terms given in TR 21.905 [1] and the following apply. A term defined in the present document takes precedence over the definition of the same term, if any, in TR 21.905 [1].</w:t>
      </w:r>
    </w:p>
    <w:p w14:paraId="6BA3F69E" w14:textId="18018AF4" w:rsidR="00EE7231" w:rsidRPr="00EE7231" w:rsidRDefault="00EE7231" w:rsidP="00EE7231">
      <w:pPr>
        <w:rPr>
          <w:ins w:id="41" w:author="MediaTek Inc." w:date="2022-05-18T15:45:00Z"/>
          <w:rPrChange w:id="42" w:author="MediaTek Inc." w:date="2022-05-18T15:46:00Z">
            <w:rPr>
              <w:ins w:id="43" w:author="MediaTek Inc." w:date="2022-05-18T15:45:00Z"/>
              <w:rFonts w:eastAsia="DengXian"/>
              <w:b/>
            </w:rPr>
          </w:rPrChange>
        </w:rPr>
      </w:pPr>
      <w:ins w:id="44" w:author="MediaTek Inc." w:date="2022-05-18T15:45:00Z">
        <w:r>
          <w:rPr>
            <w:rFonts w:eastAsia="DengXian"/>
            <w:b/>
          </w:rPr>
          <w:t>Location Server UE</w:t>
        </w:r>
      </w:ins>
      <w:ins w:id="45" w:author="MediaTek Inc." w:date="2022-05-18T15:46:00Z">
        <w:r>
          <w:rPr>
            <w:rFonts w:eastAsia="DengXian"/>
            <w:b/>
          </w:rPr>
          <w:t>:</w:t>
        </w:r>
        <w:r>
          <w:t xml:space="preserve"> </w:t>
        </w:r>
      </w:ins>
      <w:ins w:id="46" w:author="MediaTek Inc." w:date="2022-05-18T15:51:00Z">
        <w:r>
          <w:t xml:space="preserve">A UE </w:t>
        </w:r>
      </w:ins>
      <w:ins w:id="47" w:author="MediaTek Inc." w:date="2022-05-18T15:55:00Z">
        <w:r>
          <w:t>offering location server functionality</w:t>
        </w:r>
      </w:ins>
      <w:ins w:id="48" w:author="MediaTek Inc." w:date="2022-05-18T15:53:00Z">
        <w:r>
          <w:t xml:space="preserve"> </w:t>
        </w:r>
      </w:ins>
      <w:ins w:id="49" w:author="MediaTek Inc." w:date="2022-05-18T15:58:00Z">
        <w:r w:rsidR="000673DB">
          <w:t xml:space="preserve">in lieu of LMF, </w:t>
        </w:r>
      </w:ins>
      <w:ins w:id="50" w:author="MediaTek Inc." w:date="2022-05-18T15:53:00Z">
        <w:r>
          <w:t xml:space="preserve">for </w:t>
        </w:r>
      </w:ins>
      <w:proofErr w:type="spellStart"/>
      <w:ins w:id="51" w:author="MediaTek Inc." w:date="2022-05-18T15:55:00Z">
        <w:r w:rsidR="000673DB">
          <w:t>Sidelink</w:t>
        </w:r>
        <w:proofErr w:type="spellEnd"/>
        <w:r w:rsidR="000673DB">
          <w:t xml:space="preserve"> Positioning and Ranging</w:t>
        </w:r>
      </w:ins>
      <w:ins w:id="52" w:author="MediaTek Inc." w:date="2022-05-18T16:12:00Z">
        <w:r w:rsidR="0061107F">
          <w:t xml:space="preserve"> over </w:t>
        </w:r>
        <w:proofErr w:type="spellStart"/>
        <w:r w:rsidR="0061107F">
          <w:t>Sidelink</w:t>
        </w:r>
      </w:ins>
      <w:proofErr w:type="spellEnd"/>
      <w:ins w:id="53" w:author="MediaTek Inc." w:date="2022-05-18T15:58:00Z">
        <w:r w:rsidR="000673DB">
          <w:t xml:space="preserve">. </w:t>
        </w:r>
      </w:ins>
      <w:ins w:id="54" w:author="MediaTek Inc." w:date="2022-05-18T16:05:00Z">
        <w:r w:rsidR="000673DB">
          <w:t>It</w:t>
        </w:r>
      </w:ins>
      <w:ins w:id="55" w:author="MediaTek Inc." w:date="2022-05-18T15:58:00Z">
        <w:r w:rsidR="000673DB">
          <w:t xml:space="preserve"> </w:t>
        </w:r>
      </w:ins>
      <w:ins w:id="56" w:author="MediaTek Inc." w:date="2022-05-18T16:00:00Z">
        <w:r w:rsidR="000673DB">
          <w:t xml:space="preserve">interacts with </w:t>
        </w:r>
      </w:ins>
      <w:ins w:id="57" w:author="MediaTek Inc." w:date="2022-05-18T16:13:00Z">
        <w:r w:rsidR="0061107F">
          <w:t xml:space="preserve">a </w:t>
        </w:r>
      </w:ins>
      <w:ins w:id="58" w:author="MediaTek Inc." w:date="2022-05-18T16:03:00Z">
        <w:r w:rsidR="000673DB">
          <w:t>Target UE</w:t>
        </w:r>
      </w:ins>
      <w:ins w:id="59" w:author="MediaTek Inc." w:date="2022-05-18T16:15:00Z">
        <w:r w:rsidR="00A33B57">
          <w:t xml:space="preserve">, </w:t>
        </w:r>
      </w:ins>
      <w:ins w:id="60" w:author="MediaTek Inc." w:date="2022-05-18T16:12:00Z">
        <w:r w:rsidR="0061107F">
          <w:t>Reference UEs</w:t>
        </w:r>
      </w:ins>
      <w:ins w:id="61" w:author="mi2" w:date="2022-05-18T21:47:00Z">
        <w:r w:rsidR="00561901">
          <w:t xml:space="preserve">, </w:t>
        </w:r>
      </w:ins>
      <w:ins w:id="62" w:author="MediaTek Inc." w:date="2022-05-20T10:36:00Z">
        <w:r w:rsidR="006637CC">
          <w:t>A</w:t>
        </w:r>
      </w:ins>
      <w:ins w:id="63" w:author="mi2" w:date="2022-05-18T21:47:00Z">
        <w:r w:rsidR="00561901">
          <w:t>ssistant UE</w:t>
        </w:r>
      </w:ins>
      <w:ins w:id="64" w:author="MediaTek Inc." w:date="2022-05-18T16:15:00Z">
        <w:r w:rsidR="00A33B57">
          <w:t xml:space="preserve"> and Located UE</w:t>
        </w:r>
      </w:ins>
      <w:ins w:id="65" w:author="MediaTek Inc." w:date="2022-05-18T16:16:00Z">
        <w:r w:rsidR="009258D9">
          <w:t>s</w:t>
        </w:r>
      </w:ins>
      <w:ins w:id="66" w:author="MediaTek Inc." w:date="2022-05-18T16:12:00Z">
        <w:r w:rsidR="0061107F">
          <w:t xml:space="preserve"> </w:t>
        </w:r>
      </w:ins>
      <w:ins w:id="67" w:author="MediaTek Inc." w:date="2022-05-18T16:15:00Z">
        <w:r w:rsidR="00A33B57">
          <w:t xml:space="preserve">as necessary </w:t>
        </w:r>
      </w:ins>
      <w:proofErr w:type="gramStart"/>
      <w:ins w:id="68" w:author="MediaTek Inc." w:date="2022-05-18T16:14:00Z">
        <w:r w:rsidR="0061107F">
          <w:t>in order to</w:t>
        </w:r>
      </w:ins>
      <w:proofErr w:type="gramEnd"/>
      <w:ins w:id="69" w:author="MediaTek Inc." w:date="2022-05-18T16:13:00Z">
        <w:r w:rsidR="0061107F">
          <w:t xml:space="preserve"> calculate the location of the Target UE. </w:t>
        </w:r>
      </w:ins>
    </w:p>
    <w:p w14:paraId="72297DE1" w14:textId="589BCA12" w:rsidR="00EE7231" w:rsidRDefault="00EE7231" w:rsidP="00EE7231">
      <w:pPr>
        <w:rPr>
          <w:rFonts w:eastAsia="SimSun"/>
          <w:lang w:eastAsia="zh-CN" w:bidi="ar"/>
        </w:rPr>
      </w:pPr>
      <w:r>
        <w:rPr>
          <w:rFonts w:eastAsia="DengXian"/>
          <w:b/>
        </w:rPr>
        <w:t xml:space="preserve">Ranging: </w:t>
      </w:r>
      <w:r>
        <w:rPr>
          <w:rFonts w:eastAsia="SimSun"/>
          <w:lang w:eastAsia="zh-CN" w:bidi="ar"/>
        </w:rPr>
        <w:t>refers to the determination of the distance between two UEs or more UEs and/or the direction and/or relative positioning of one UE (i.e. Target UE) from another UE (i.e. Reference UE) via PC5 interface.</w:t>
      </w:r>
    </w:p>
    <w:p w14:paraId="3CCF0E5C" w14:textId="77777777" w:rsidR="00EE7231" w:rsidRDefault="00EE7231" w:rsidP="00EE7231">
      <w:pPr>
        <w:rPr>
          <w:rFonts w:eastAsia="SimSun"/>
          <w:lang w:eastAsia="zh-CN" w:bidi="ar"/>
        </w:rPr>
      </w:pPr>
      <w:r>
        <w:rPr>
          <w:rFonts w:eastAsia="DengXian"/>
          <w:b/>
        </w:rPr>
        <w:t xml:space="preserve">Reference UE: </w:t>
      </w:r>
      <w:r>
        <w:rPr>
          <w:rFonts w:eastAsia="SimSun"/>
          <w:lang w:eastAsia="zh-CN" w:bidi="ar"/>
        </w:rPr>
        <w:t xml:space="preserve">A UE who determines a reference plane and reference direction in the Ranging based service and </w:t>
      </w:r>
      <w:proofErr w:type="spellStart"/>
      <w:r>
        <w:rPr>
          <w:rFonts w:eastAsia="SimSun"/>
          <w:lang w:eastAsia="zh-CN" w:bidi="ar"/>
        </w:rPr>
        <w:t>Sidelink</w:t>
      </w:r>
      <w:proofErr w:type="spellEnd"/>
      <w:r>
        <w:rPr>
          <w:rFonts w:eastAsia="SimSun"/>
          <w:lang w:eastAsia="zh-CN" w:bidi="ar"/>
        </w:rPr>
        <w:t xml:space="preserve"> positioning.</w:t>
      </w:r>
    </w:p>
    <w:p w14:paraId="6E66AF5E" w14:textId="77777777" w:rsidR="00EE7231" w:rsidRDefault="00EE7231" w:rsidP="00EE7231">
      <w:pPr>
        <w:pStyle w:val="NO"/>
        <w:rPr>
          <w:rFonts w:eastAsia="Times New Roman"/>
          <w:lang w:eastAsia="zh-CN" w:bidi="ar"/>
        </w:rPr>
      </w:pPr>
      <w:r>
        <w:rPr>
          <w:lang w:eastAsia="zh-CN" w:bidi="ar"/>
        </w:rPr>
        <w:t>NOTE 1:</w:t>
      </w:r>
      <w:r>
        <w:rPr>
          <w:lang w:eastAsia="zh-CN" w:bidi="ar"/>
        </w:rPr>
        <w:tab/>
        <w:t>Reference UE is the same as Observer UE used in TR 22.855 [2].</w:t>
      </w:r>
    </w:p>
    <w:p w14:paraId="7462A214" w14:textId="77777777" w:rsidR="00EE7231" w:rsidRDefault="00EE7231" w:rsidP="00EE7231">
      <w:pPr>
        <w:pStyle w:val="EditorsNote"/>
        <w:rPr>
          <w:lang w:eastAsia="en-GB"/>
        </w:rPr>
      </w:pPr>
      <w:r>
        <w:lastRenderedPageBreak/>
        <w:t>Editor's note:</w:t>
      </w:r>
      <w:r>
        <w:tab/>
        <w:t>Change term Observer UE to Reference UE throughout the document.</w:t>
      </w:r>
    </w:p>
    <w:p w14:paraId="06F0E011" w14:textId="77777777" w:rsidR="00EE7231" w:rsidRDefault="00EE7231" w:rsidP="00EE7231">
      <w:pPr>
        <w:rPr>
          <w:rFonts w:eastAsia="SimSun"/>
          <w:lang w:eastAsia="zh-CN" w:bidi="ar"/>
        </w:rPr>
      </w:pPr>
      <w:r>
        <w:rPr>
          <w:rFonts w:eastAsia="SimSun"/>
          <w:b/>
          <w:lang w:eastAsia="zh-CN" w:bidi="ar"/>
        </w:rPr>
        <w:t xml:space="preserve">Target UE: </w:t>
      </w:r>
      <w:r>
        <w:rPr>
          <w:rFonts w:eastAsia="SimSun"/>
          <w:lang w:eastAsia="zh-CN" w:bidi="ar"/>
        </w:rPr>
        <w:t xml:space="preserve">A UE whose distance, direction and/or position is measured comparing to the reference plane, reference direction and/or location of a Reference UE in the Ranging based service and </w:t>
      </w:r>
      <w:proofErr w:type="spellStart"/>
      <w:r>
        <w:rPr>
          <w:rFonts w:eastAsia="SimSun"/>
          <w:lang w:eastAsia="zh-CN" w:bidi="ar"/>
        </w:rPr>
        <w:t>Sidelink</w:t>
      </w:r>
      <w:proofErr w:type="spellEnd"/>
      <w:r>
        <w:rPr>
          <w:rFonts w:eastAsia="SimSun"/>
          <w:lang w:eastAsia="zh-CN" w:bidi="ar"/>
        </w:rPr>
        <w:t xml:space="preserve"> positioning.</w:t>
      </w:r>
    </w:p>
    <w:p w14:paraId="61D096F5" w14:textId="77777777" w:rsidR="00EE7231" w:rsidRDefault="00EE7231" w:rsidP="00EE7231">
      <w:pPr>
        <w:pStyle w:val="NO"/>
        <w:rPr>
          <w:rFonts w:eastAsia="Times New Roman"/>
          <w:lang w:eastAsia="en-GB"/>
        </w:rPr>
      </w:pPr>
      <w:r>
        <w:t>NOTE 2:</w:t>
      </w:r>
      <w:r>
        <w:tab/>
        <w:t>Any UE participating in the Ranging/</w:t>
      </w:r>
      <w:proofErr w:type="spellStart"/>
      <w:r>
        <w:t>Sidelink</w:t>
      </w:r>
      <w:proofErr w:type="spellEnd"/>
      <w:r>
        <w:t xml:space="preserve"> Positioning can be both a Target UE and a Reference UE and can switch roles in the same Ranging/</w:t>
      </w:r>
      <w:proofErr w:type="spellStart"/>
      <w:r>
        <w:t>Sidelink</w:t>
      </w:r>
      <w:proofErr w:type="spellEnd"/>
      <w:r>
        <w:t xml:space="preserve"> Positioning session.</w:t>
      </w:r>
    </w:p>
    <w:p w14:paraId="1A3C2A58" w14:textId="77777777" w:rsidR="00EE7231" w:rsidRDefault="00EE7231" w:rsidP="00EE7231">
      <w:pPr>
        <w:rPr>
          <w:rFonts w:eastAsia="SimSun"/>
          <w:lang w:eastAsia="zh-CN" w:bidi="ar"/>
        </w:rPr>
      </w:pPr>
      <w:r>
        <w:rPr>
          <w:rFonts w:eastAsia="SimSun"/>
          <w:b/>
          <w:lang w:eastAsia="zh-CN" w:bidi="ar"/>
        </w:rPr>
        <w:t xml:space="preserve">Assistant UE: </w:t>
      </w:r>
      <w:r>
        <w:rPr>
          <w:rFonts w:eastAsia="SimSun"/>
          <w:lang w:eastAsia="zh-CN" w:bidi="ar"/>
        </w:rPr>
        <w:t>A UE who provides assistance for Ranging/</w:t>
      </w:r>
      <w:proofErr w:type="spellStart"/>
      <w:r>
        <w:rPr>
          <w:rFonts w:eastAsia="SimSun"/>
          <w:lang w:eastAsia="zh-CN" w:bidi="ar"/>
        </w:rPr>
        <w:t>Sidelink</w:t>
      </w:r>
      <w:proofErr w:type="spellEnd"/>
      <w:r>
        <w:rPr>
          <w:rFonts w:eastAsia="SimSun"/>
          <w:lang w:eastAsia="zh-CN" w:bidi="ar"/>
        </w:rPr>
        <w:t xml:space="preserve"> Positioning when the direct ranging/</w:t>
      </w:r>
      <w:proofErr w:type="spellStart"/>
      <w:r>
        <w:rPr>
          <w:rFonts w:eastAsia="SimSun"/>
          <w:lang w:eastAsia="zh-CN" w:bidi="ar"/>
        </w:rPr>
        <w:t>Sidelink</w:t>
      </w:r>
      <w:proofErr w:type="spellEnd"/>
      <w:r>
        <w:rPr>
          <w:rFonts w:eastAsia="SimSun"/>
          <w:lang w:eastAsia="zh-CN" w:bidi="ar"/>
        </w:rPr>
        <w:t xml:space="preserve"> positioning between a Reference UE and a Target UE cannot be supported.</w:t>
      </w:r>
    </w:p>
    <w:p w14:paraId="113136AE" w14:textId="77777777" w:rsidR="00EE7231" w:rsidRDefault="00EE7231" w:rsidP="00EE7231">
      <w:pPr>
        <w:rPr>
          <w:rFonts w:eastAsia="SimSun"/>
          <w:lang w:eastAsia="zh-CN" w:bidi="ar"/>
        </w:rPr>
      </w:pPr>
      <w:proofErr w:type="spellStart"/>
      <w:r>
        <w:rPr>
          <w:rFonts w:eastAsia="DengXian"/>
          <w:b/>
        </w:rPr>
        <w:t>Sidelink</w:t>
      </w:r>
      <w:proofErr w:type="spellEnd"/>
      <w:r>
        <w:rPr>
          <w:rFonts w:eastAsia="DengXian"/>
          <w:b/>
        </w:rPr>
        <w:t xml:space="preserve"> Positioning: </w:t>
      </w:r>
      <w:r>
        <w:rPr>
          <w:rFonts w:eastAsia="SimSun"/>
          <w:lang w:eastAsia="zh-CN" w:bidi="ar"/>
        </w:rPr>
        <w:t>Positioning UE using PC5.</w:t>
      </w:r>
    </w:p>
    <w:p w14:paraId="280B7A58" w14:textId="77777777" w:rsidR="00EE7231" w:rsidRDefault="00EE7231" w:rsidP="00EE7231">
      <w:pPr>
        <w:rPr>
          <w:rFonts w:eastAsia="Times New Roman"/>
          <w:lang w:eastAsia="ko-KR"/>
        </w:rPr>
      </w:pPr>
      <w:r>
        <w:rPr>
          <w:b/>
          <w:bCs/>
          <w:lang w:eastAsia="ko-KR"/>
        </w:rPr>
        <w:t xml:space="preserve">Positioning: </w:t>
      </w:r>
      <w:r>
        <w:rPr>
          <w:lang w:eastAsia="ko-KR"/>
        </w:rPr>
        <w:t>A functionality, which detects a geographical location and optionally, velocity (of e.g. a mobile terminal).</w:t>
      </w:r>
    </w:p>
    <w:p w14:paraId="5B61403C" w14:textId="77777777" w:rsidR="00EE7231" w:rsidRDefault="00EE7231" w:rsidP="00EE7231">
      <w:pPr>
        <w:rPr>
          <w:rFonts w:eastAsia="SimSun"/>
          <w:lang w:eastAsia="zh-CN" w:bidi="ar"/>
        </w:rPr>
      </w:pPr>
      <w:r>
        <w:rPr>
          <w:rFonts w:eastAsia="DengXian"/>
          <w:b/>
        </w:rPr>
        <w:t xml:space="preserve">Relative position: </w:t>
      </w:r>
      <w:r>
        <w:rPr>
          <w:rFonts w:eastAsia="SimSun"/>
          <w:lang w:eastAsia="zh-CN" w:bidi="ar"/>
        </w:rPr>
        <w:t>An estimate of the UE position relative to other network elements or relative to other UEs.</w:t>
      </w:r>
    </w:p>
    <w:p w14:paraId="3CEA1577" w14:textId="7B463DA2" w:rsidR="00EE7231" w:rsidRDefault="00EE7231" w:rsidP="00EE7231">
      <w:pPr>
        <w:pStyle w:val="EditorsNote"/>
        <w:rPr>
          <w:lang w:eastAsia="zh-CN" w:bidi="ar"/>
        </w:rPr>
      </w:pPr>
      <w:r>
        <w:rPr>
          <w:lang w:eastAsia="zh-CN" w:bidi="ar"/>
        </w:rPr>
        <w:t>Editor's note:</w:t>
      </w:r>
      <w:r>
        <w:rPr>
          <w:lang w:eastAsia="zh-CN" w:bidi="ar"/>
        </w:rPr>
        <w:tab/>
        <w:t xml:space="preserve">Definition on the terminology of Ranging and </w:t>
      </w:r>
      <w:proofErr w:type="spellStart"/>
      <w:r>
        <w:rPr>
          <w:lang w:eastAsia="zh-CN" w:bidi="ar"/>
        </w:rPr>
        <w:t>Sidelink</w:t>
      </w:r>
      <w:proofErr w:type="spellEnd"/>
      <w:r>
        <w:rPr>
          <w:lang w:eastAsia="zh-CN" w:bidi="ar"/>
        </w:rPr>
        <w:t xml:space="preserve"> positioning will be aligned with RAN WGs, and will be revisited when there's any conclusion in RAN WGs.</w:t>
      </w:r>
    </w:p>
    <w:p w14:paraId="50B77406" w14:textId="28EAF3E8" w:rsidR="00EE7231" w:rsidRPr="00EE7231" w:rsidRDefault="00EE7231" w:rsidP="00EE7231">
      <w:pPr>
        <w:pBdr>
          <w:top w:val="single" w:sz="4" w:space="1" w:color="auto"/>
          <w:left w:val="single" w:sz="4" w:space="4" w:color="auto"/>
          <w:bottom w:val="single" w:sz="4" w:space="1" w:color="auto"/>
          <w:right w:val="single" w:sz="4" w:space="4" w:color="auto"/>
        </w:pBdr>
        <w:shd w:val="clear" w:color="auto" w:fill="FF0000"/>
        <w:jc w:val="center"/>
        <w:rPr>
          <w:color w:val="FFFFFF"/>
          <w:lang w:eastAsia="en-GB"/>
        </w:rPr>
      </w:pPr>
      <w:r w:rsidRPr="00EE7231">
        <w:rPr>
          <w:color w:val="FFFFFF"/>
          <w:lang w:eastAsia="en-GB"/>
        </w:rPr>
        <w:t>**** NEXT CHANGE ****</w:t>
      </w:r>
    </w:p>
    <w:p w14:paraId="1D2718F9" w14:textId="77777777" w:rsidR="00673E8A" w:rsidRDefault="00673E8A" w:rsidP="00673E8A">
      <w:pPr>
        <w:pStyle w:val="Heading2"/>
        <w:numPr>
          <w:ilvl w:val="0"/>
          <w:numId w:val="0"/>
        </w:numPr>
      </w:pPr>
      <w:r>
        <w:t>3.2</w:t>
      </w:r>
      <w:r>
        <w:tab/>
        <w:t>Abbreviations</w:t>
      </w:r>
      <w:bookmarkEnd w:id="14"/>
      <w:bookmarkEnd w:id="15"/>
      <w:bookmarkEnd w:id="16"/>
      <w:bookmarkEnd w:id="17"/>
      <w:bookmarkEnd w:id="18"/>
      <w:bookmarkEnd w:id="19"/>
      <w:bookmarkEnd w:id="20"/>
      <w:bookmarkEnd w:id="21"/>
      <w:bookmarkEnd w:id="22"/>
      <w:bookmarkEnd w:id="23"/>
      <w:bookmarkEnd w:id="24"/>
    </w:p>
    <w:p w14:paraId="7FF5B70F" w14:textId="77777777" w:rsidR="00673E8A" w:rsidRDefault="00673E8A" w:rsidP="00673E8A">
      <w:r>
        <w:t>For the purposes of the present document, the abbreviations given in TR 21.905 [1] and the following apply. An abbreviation defined in the present document takes precedence over the definition of the same abbreviation, if any, in TR 21.905 [1].</w:t>
      </w:r>
    </w:p>
    <w:p w14:paraId="107CB9E8" w14:textId="77777777" w:rsidR="00673E8A" w:rsidRDefault="00673E8A" w:rsidP="00673E8A">
      <w:pPr>
        <w:pStyle w:val="EW"/>
      </w:pPr>
      <w:r>
        <w:t>AS layer</w:t>
      </w:r>
      <w:r>
        <w:tab/>
        <w:t>Access Stratum layer</w:t>
      </w:r>
    </w:p>
    <w:p w14:paraId="1BF4ABB6" w14:textId="77777777" w:rsidR="00673E8A" w:rsidRDefault="00673E8A" w:rsidP="00673E8A">
      <w:pPr>
        <w:pStyle w:val="EW"/>
      </w:pPr>
      <w:r>
        <w:t>LOS</w:t>
      </w:r>
      <w:r>
        <w:tab/>
        <w:t>Line of Sight</w:t>
      </w:r>
    </w:p>
    <w:p w14:paraId="146C21F6" w14:textId="77777777" w:rsidR="00673E8A" w:rsidRDefault="00673E8A" w:rsidP="00673E8A">
      <w:pPr>
        <w:pStyle w:val="EW"/>
      </w:pPr>
      <w:r>
        <w:rPr>
          <w:noProof/>
        </w:rPr>
        <w:t>ProSe</w:t>
      </w:r>
      <w:r>
        <w:tab/>
        <w:t>Proximity based Services</w:t>
      </w:r>
    </w:p>
    <w:p w14:paraId="73C397E7" w14:textId="1B63F30C" w:rsidR="00673E8A" w:rsidRDefault="00673E8A" w:rsidP="00673E8A">
      <w:pPr>
        <w:pStyle w:val="EW"/>
        <w:rPr>
          <w:ins w:id="70" w:author="MediaTek Inc." w:date="2022-05-05T22:56:00Z"/>
          <w:rFonts w:eastAsia="DengXian"/>
          <w:lang w:eastAsia="zh-CN"/>
        </w:rPr>
      </w:pPr>
      <w:ins w:id="71" w:author="MediaTek Inc." w:date="2022-05-05T22:56:00Z">
        <w:r>
          <w:rPr>
            <w:rFonts w:eastAsia="DengXian"/>
            <w:lang w:eastAsia="zh-CN"/>
          </w:rPr>
          <w:t>SL</w:t>
        </w:r>
        <w:r>
          <w:rPr>
            <w:rFonts w:eastAsia="DengXian"/>
            <w:lang w:eastAsia="zh-CN"/>
          </w:rPr>
          <w:tab/>
        </w:r>
        <w:proofErr w:type="spellStart"/>
        <w:r>
          <w:rPr>
            <w:rFonts w:eastAsia="DengXian"/>
            <w:lang w:eastAsia="zh-CN"/>
          </w:rPr>
          <w:t>Sidelink</w:t>
        </w:r>
        <w:proofErr w:type="spellEnd"/>
      </w:ins>
    </w:p>
    <w:p w14:paraId="135FA0BA" w14:textId="45915701" w:rsidR="00673E8A" w:rsidRDefault="00673E8A" w:rsidP="00673E8A">
      <w:pPr>
        <w:pStyle w:val="EW"/>
        <w:rPr>
          <w:lang w:eastAsia="ko-KR"/>
        </w:rPr>
      </w:pPr>
      <w:r>
        <w:rPr>
          <w:rFonts w:eastAsia="DengXian"/>
          <w:lang w:eastAsia="zh-CN"/>
        </w:rPr>
        <w:t>V2X</w:t>
      </w:r>
      <w:r>
        <w:rPr>
          <w:rFonts w:eastAsia="DengXian"/>
          <w:lang w:eastAsia="zh-CN"/>
        </w:rPr>
        <w:tab/>
      </w:r>
      <w:r>
        <w:rPr>
          <w:lang w:eastAsia="ko-KR"/>
        </w:rPr>
        <w:t>Vehicle-to-Everything</w:t>
      </w:r>
    </w:p>
    <w:p w14:paraId="1E6937E0" w14:textId="77777777" w:rsidR="00673E8A" w:rsidRDefault="00673E8A" w:rsidP="00673E8A">
      <w:pPr>
        <w:pStyle w:val="EW"/>
        <w:rPr>
          <w:lang w:eastAsia="ko-KR"/>
        </w:rPr>
      </w:pPr>
    </w:p>
    <w:p w14:paraId="1A00AECA" w14:textId="273E4CD5" w:rsidR="00673E8A" w:rsidRPr="00673E8A" w:rsidRDefault="00673E8A" w:rsidP="00673E8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673E8A">
        <w:rPr>
          <w:color w:val="FFFFFF"/>
          <w:lang w:eastAsia="ko-KR"/>
        </w:rPr>
        <w:t>**** NEXT CHANGE ****</w:t>
      </w:r>
    </w:p>
    <w:p w14:paraId="50137A01" w14:textId="77777777" w:rsidR="00346007" w:rsidRDefault="00346007" w:rsidP="00346007">
      <w:pPr>
        <w:pStyle w:val="Heading2"/>
        <w:numPr>
          <w:ilvl w:val="0"/>
          <w:numId w:val="0"/>
        </w:numPr>
      </w:pPr>
      <w:r>
        <w:t>6.0</w:t>
      </w:r>
      <w:r>
        <w:tab/>
        <w:t>Mapping of solutions to key issues</w:t>
      </w:r>
      <w:bookmarkEnd w:id="25"/>
      <w:bookmarkEnd w:id="26"/>
      <w:bookmarkEnd w:id="27"/>
      <w:bookmarkEnd w:id="28"/>
      <w:bookmarkEnd w:id="29"/>
      <w:bookmarkEnd w:id="30"/>
      <w:bookmarkEnd w:id="31"/>
      <w:bookmarkEnd w:id="32"/>
      <w:bookmarkEnd w:id="33"/>
      <w:bookmarkEnd w:id="34"/>
    </w:p>
    <w:p w14:paraId="163C4DDC" w14:textId="77777777" w:rsidR="00346007" w:rsidRDefault="00346007" w:rsidP="00346007">
      <w:pPr>
        <w:pStyle w:val="EditorsNote"/>
      </w:pPr>
      <w:r>
        <w:t>Editor's note:</w:t>
      </w:r>
      <w:r>
        <w:tab/>
        <w:t>This clause describes the mapping between solutions and key issues.</w:t>
      </w:r>
    </w:p>
    <w:p w14:paraId="2283AE11" w14:textId="77777777" w:rsidR="00346007" w:rsidRDefault="00346007" w:rsidP="00346007">
      <w:pPr>
        <w:pStyle w:val="TH"/>
        <w:rPr>
          <w:lang w:eastAsia="zh-CN"/>
        </w:rPr>
      </w:pPr>
      <w:r>
        <w:rPr>
          <w:lang w:eastAsia="zh-CN"/>
        </w:rPr>
        <w:t>Table 6.0-1: Mapping of solutions to key issues</w:t>
      </w: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912"/>
        <w:gridCol w:w="1022"/>
        <w:gridCol w:w="1024"/>
        <w:gridCol w:w="1024"/>
        <w:gridCol w:w="1024"/>
        <w:gridCol w:w="1024"/>
        <w:gridCol w:w="1024"/>
        <w:gridCol w:w="1024"/>
      </w:tblGrid>
      <w:tr w:rsidR="00346007" w14:paraId="4CB58BC0" w14:textId="77777777" w:rsidTr="00346007">
        <w:tc>
          <w:tcPr>
            <w:tcW w:w="1134" w:type="dxa"/>
            <w:tcBorders>
              <w:top w:val="single" w:sz="4" w:space="0" w:color="auto"/>
              <w:left w:val="single" w:sz="4" w:space="0" w:color="auto"/>
              <w:bottom w:val="single" w:sz="4" w:space="0" w:color="auto"/>
              <w:right w:val="single" w:sz="4" w:space="0" w:color="auto"/>
            </w:tcBorders>
          </w:tcPr>
          <w:p w14:paraId="30B97E0B" w14:textId="77777777" w:rsidR="00346007" w:rsidRDefault="00346007">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14:paraId="57254ADB" w14:textId="77777777" w:rsidR="00346007" w:rsidRDefault="00346007">
            <w:pPr>
              <w:pStyle w:val="TAH"/>
              <w:rPr>
                <w:lang w:eastAsia="zh-CN"/>
              </w:rPr>
            </w:pPr>
            <w:r>
              <w:rPr>
                <w:lang w:eastAsia="zh-CN"/>
              </w:rPr>
              <w:t>Key Issues</w:t>
            </w:r>
          </w:p>
        </w:tc>
      </w:tr>
      <w:tr w:rsidR="00346007" w14:paraId="73882275"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BBF1692" w14:textId="77777777" w:rsidR="00346007" w:rsidRDefault="00346007">
            <w:pPr>
              <w:pStyle w:val="TAH"/>
              <w:rPr>
                <w:lang w:eastAsia="zh-CN"/>
              </w:rPr>
            </w:pPr>
            <w:r>
              <w:rPr>
                <w:lang w:eastAsia="zh-CN"/>
              </w:rPr>
              <w:t>Solutions</w:t>
            </w:r>
          </w:p>
        </w:tc>
        <w:tc>
          <w:tcPr>
            <w:tcW w:w="913" w:type="dxa"/>
            <w:tcBorders>
              <w:top w:val="single" w:sz="4" w:space="0" w:color="auto"/>
              <w:left w:val="single" w:sz="4" w:space="0" w:color="auto"/>
              <w:bottom w:val="single" w:sz="4" w:space="0" w:color="auto"/>
              <w:right w:val="single" w:sz="4" w:space="0" w:color="auto"/>
            </w:tcBorders>
            <w:hideMark/>
          </w:tcPr>
          <w:p w14:paraId="1CD1C65E" w14:textId="77777777" w:rsidR="00346007" w:rsidRDefault="00346007">
            <w:pPr>
              <w:pStyle w:val="TAH"/>
              <w:rPr>
                <w:lang w:eastAsia="zh-CN"/>
              </w:rPr>
            </w:pPr>
            <w:r>
              <w:rPr>
                <w:lang w:eastAsia="zh-CN"/>
              </w:rPr>
              <w:t>1</w:t>
            </w:r>
          </w:p>
        </w:tc>
        <w:tc>
          <w:tcPr>
            <w:tcW w:w="1023" w:type="dxa"/>
            <w:tcBorders>
              <w:top w:val="single" w:sz="4" w:space="0" w:color="auto"/>
              <w:left w:val="single" w:sz="4" w:space="0" w:color="auto"/>
              <w:bottom w:val="single" w:sz="4" w:space="0" w:color="auto"/>
              <w:right w:val="single" w:sz="4" w:space="0" w:color="auto"/>
            </w:tcBorders>
            <w:hideMark/>
          </w:tcPr>
          <w:p w14:paraId="36B3CA35" w14:textId="77777777" w:rsidR="00346007" w:rsidRDefault="00346007">
            <w:pPr>
              <w:pStyle w:val="TAH"/>
              <w:rPr>
                <w:lang w:eastAsia="zh-CN"/>
              </w:rPr>
            </w:pPr>
            <w:r>
              <w:rPr>
                <w:lang w:eastAsia="zh-CN"/>
              </w:rPr>
              <w:t>2</w:t>
            </w:r>
          </w:p>
        </w:tc>
        <w:tc>
          <w:tcPr>
            <w:tcW w:w="1024" w:type="dxa"/>
            <w:tcBorders>
              <w:top w:val="single" w:sz="4" w:space="0" w:color="auto"/>
              <w:left w:val="single" w:sz="4" w:space="0" w:color="auto"/>
              <w:bottom w:val="single" w:sz="4" w:space="0" w:color="auto"/>
              <w:right w:val="single" w:sz="4" w:space="0" w:color="auto"/>
            </w:tcBorders>
            <w:hideMark/>
          </w:tcPr>
          <w:p w14:paraId="2A6126BA" w14:textId="77777777" w:rsidR="00346007" w:rsidRDefault="00346007">
            <w:pPr>
              <w:pStyle w:val="TAH"/>
              <w:rPr>
                <w:lang w:eastAsia="zh-CN"/>
              </w:rPr>
            </w:pPr>
            <w:r>
              <w:rPr>
                <w:lang w:eastAsia="zh-CN"/>
              </w:rPr>
              <w:t>3</w:t>
            </w:r>
          </w:p>
        </w:tc>
        <w:tc>
          <w:tcPr>
            <w:tcW w:w="1024" w:type="dxa"/>
            <w:tcBorders>
              <w:top w:val="single" w:sz="4" w:space="0" w:color="auto"/>
              <w:left w:val="single" w:sz="4" w:space="0" w:color="auto"/>
              <w:bottom w:val="single" w:sz="4" w:space="0" w:color="auto"/>
              <w:right w:val="single" w:sz="4" w:space="0" w:color="auto"/>
            </w:tcBorders>
            <w:hideMark/>
          </w:tcPr>
          <w:p w14:paraId="6C176E62" w14:textId="77777777" w:rsidR="00346007" w:rsidRDefault="00346007">
            <w:pPr>
              <w:pStyle w:val="TAH"/>
              <w:rPr>
                <w:lang w:eastAsia="zh-CN"/>
              </w:rPr>
            </w:pPr>
            <w:r>
              <w:rPr>
                <w:lang w:eastAsia="zh-CN"/>
              </w:rPr>
              <w:t>4</w:t>
            </w:r>
          </w:p>
        </w:tc>
        <w:tc>
          <w:tcPr>
            <w:tcW w:w="1024" w:type="dxa"/>
            <w:tcBorders>
              <w:top w:val="single" w:sz="4" w:space="0" w:color="auto"/>
              <w:left w:val="single" w:sz="4" w:space="0" w:color="auto"/>
              <w:bottom w:val="single" w:sz="4" w:space="0" w:color="auto"/>
              <w:right w:val="single" w:sz="4" w:space="0" w:color="auto"/>
            </w:tcBorders>
            <w:hideMark/>
          </w:tcPr>
          <w:p w14:paraId="59F28403" w14:textId="77777777" w:rsidR="00346007" w:rsidRDefault="00346007">
            <w:pPr>
              <w:pStyle w:val="TAH"/>
              <w:rPr>
                <w:lang w:eastAsia="zh-CN"/>
              </w:rPr>
            </w:pPr>
            <w:r>
              <w:rPr>
                <w:lang w:eastAsia="zh-CN"/>
              </w:rPr>
              <w:t>5</w:t>
            </w:r>
          </w:p>
        </w:tc>
        <w:tc>
          <w:tcPr>
            <w:tcW w:w="1024" w:type="dxa"/>
            <w:tcBorders>
              <w:top w:val="single" w:sz="4" w:space="0" w:color="auto"/>
              <w:left w:val="single" w:sz="4" w:space="0" w:color="auto"/>
              <w:bottom w:val="single" w:sz="4" w:space="0" w:color="auto"/>
              <w:right w:val="single" w:sz="4" w:space="0" w:color="auto"/>
            </w:tcBorders>
            <w:hideMark/>
          </w:tcPr>
          <w:p w14:paraId="47BF3BD5" w14:textId="77777777" w:rsidR="00346007" w:rsidRDefault="00346007">
            <w:pPr>
              <w:pStyle w:val="TAH"/>
              <w:rPr>
                <w:lang w:eastAsia="zh-CN"/>
              </w:rPr>
            </w:pPr>
            <w:r>
              <w:rPr>
                <w:lang w:eastAsia="zh-CN"/>
              </w:rPr>
              <w:t>6</w:t>
            </w:r>
          </w:p>
        </w:tc>
        <w:tc>
          <w:tcPr>
            <w:tcW w:w="1024" w:type="dxa"/>
            <w:tcBorders>
              <w:top w:val="single" w:sz="4" w:space="0" w:color="auto"/>
              <w:left w:val="single" w:sz="4" w:space="0" w:color="auto"/>
              <w:bottom w:val="single" w:sz="4" w:space="0" w:color="auto"/>
              <w:right w:val="single" w:sz="4" w:space="0" w:color="auto"/>
            </w:tcBorders>
            <w:hideMark/>
          </w:tcPr>
          <w:p w14:paraId="0E6744EE" w14:textId="77777777" w:rsidR="00346007" w:rsidRDefault="00346007">
            <w:pPr>
              <w:pStyle w:val="TAH"/>
              <w:rPr>
                <w:lang w:eastAsia="zh-CN"/>
              </w:rPr>
            </w:pPr>
            <w:r>
              <w:rPr>
                <w:lang w:eastAsia="zh-CN"/>
              </w:rPr>
              <w:t>7</w:t>
            </w:r>
          </w:p>
        </w:tc>
        <w:tc>
          <w:tcPr>
            <w:tcW w:w="1024" w:type="dxa"/>
            <w:tcBorders>
              <w:top w:val="single" w:sz="4" w:space="0" w:color="auto"/>
              <w:left w:val="single" w:sz="4" w:space="0" w:color="auto"/>
              <w:bottom w:val="single" w:sz="4" w:space="0" w:color="auto"/>
              <w:right w:val="single" w:sz="4" w:space="0" w:color="auto"/>
            </w:tcBorders>
            <w:hideMark/>
          </w:tcPr>
          <w:p w14:paraId="2ACC1D2D" w14:textId="77777777" w:rsidR="00346007" w:rsidRDefault="00346007">
            <w:pPr>
              <w:pStyle w:val="TAH"/>
              <w:rPr>
                <w:lang w:eastAsia="zh-CN"/>
              </w:rPr>
            </w:pPr>
            <w:r>
              <w:rPr>
                <w:lang w:eastAsia="zh-CN"/>
              </w:rPr>
              <w:t>8</w:t>
            </w:r>
          </w:p>
        </w:tc>
      </w:tr>
      <w:tr w:rsidR="00346007" w14:paraId="2E3F466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89EDDE9" w14:textId="77777777" w:rsidR="00346007" w:rsidRDefault="00346007">
            <w:pPr>
              <w:pStyle w:val="TAH"/>
              <w:rPr>
                <w:lang w:eastAsia="zh-CN"/>
              </w:rPr>
            </w:pPr>
            <w:r>
              <w:rPr>
                <w:lang w:eastAsia="zh-CN"/>
              </w:rPr>
              <w:t>1</w:t>
            </w:r>
          </w:p>
        </w:tc>
        <w:tc>
          <w:tcPr>
            <w:tcW w:w="913" w:type="dxa"/>
            <w:tcBorders>
              <w:top w:val="single" w:sz="4" w:space="0" w:color="auto"/>
              <w:left w:val="single" w:sz="4" w:space="0" w:color="auto"/>
              <w:bottom w:val="single" w:sz="4" w:space="0" w:color="auto"/>
              <w:right w:val="single" w:sz="4" w:space="0" w:color="auto"/>
            </w:tcBorders>
            <w:hideMark/>
          </w:tcPr>
          <w:p w14:paraId="11B413C8"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46794D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4C66E0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B78B00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006DFE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C974F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98265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9034A1F" w14:textId="77777777" w:rsidR="00346007" w:rsidRDefault="00346007">
            <w:pPr>
              <w:pStyle w:val="TAC"/>
              <w:rPr>
                <w:lang w:eastAsia="zh-CN"/>
              </w:rPr>
            </w:pPr>
            <w:r>
              <w:rPr>
                <w:lang w:eastAsia="zh-CN"/>
              </w:rPr>
              <w:t>X</w:t>
            </w:r>
          </w:p>
        </w:tc>
      </w:tr>
      <w:tr w:rsidR="00346007" w14:paraId="003C493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C7DA228" w14:textId="77777777" w:rsidR="00346007" w:rsidRDefault="00346007">
            <w:pPr>
              <w:pStyle w:val="TAH"/>
              <w:rPr>
                <w:lang w:eastAsia="zh-CN"/>
              </w:rPr>
            </w:pPr>
            <w:r>
              <w:rPr>
                <w:lang w:eastAsia="zh-CN"/>
              </w:rPr>
              <w:t>2</w:t>
            </w:r>
          </w:p>
        </w:tc>
        <w:tc>
          <w:tcPr>
            <w:tcW w:w="913" w:type="dxa"/>
            <w:tcBorders>
              <w:top w:val="single" w:sz="4" w:space="0" w:color="auto"/>
              <w:left w:val="single" w:sz="4" w:space="0" w:color="auto"/>
              <w:bottom w:val="single" w:sz="4" w:space="0" w:color="auto"/>
              <w:right w:val="single" w:sz="4" w:space="0" w:color="auto"/>
            </w:tcBorders>
            <w:hideMark/>
          </w:tcPr>
          <w:p w14:paraId="0AC2BB37"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6B94E8E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AB88B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4CEE77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0924CA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941BC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7FB85F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74EAC7E" w14:textId="77777777" w:rsidR="00346007" w:rsidRDefault="00346007">
            <w:pPr>
              <w:pStyle w:val="TAC"/>
              <w:rPr>
                <w:lang w:eastAsia="zh-CN"/>
              </w:rPr>
            </w:pPr>
          </w:p>
        </w:tc>
      </w:tr>
      <w:tr w:rsidR="00346007" w14:paraId="263C86E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3D1D551" w14:textId="77777777" w:rsidR="00346007" w:rsidRDefault="00346007">
            <w:pPr>
              <w:pStyle w:val="TAH"/>
              <w:rPr>
                <w:lang w:eastAsia="zh-CN"/>
              </w:rPr>
            </w:pPr>
            <w:r>
              <w:rPr>
                <w:lang w:eastAsia="zh-CN"/>
              </w:rPr>
              <w:t>3</w:t>
            </w:r>
          </w:p>
        </w:tc>
        <w:tc>
          <w:tcPr>
            <w:tcW w:w="913" w:type="dxa"/>
            <w:tcBorders>
              <w:top w:val="single" w:sz="4" w:space="0" w:color="auto"/>
              <w:left w:val="single" w:sz="4" w:space="0" w:color="auto"/>
              <w:bottom w:val="single" w:sz="4" w:space="0" w:color="auto"/>
              <w:right w:val="single" w:sz="4" w:space="0" w:color="auto"/>
            </w:tcBorders>
          </w:tcPr>
          <w:p w14:paraId="43F15473"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C41A7B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CB7BC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57936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4BD91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78F741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6456B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5E85B6" w14:textId="77777777" w:rsidR="00346007" w:rsidRDefault="00346007">
            <w:pPr>
              <w:pStyle w:val="TAC"/>
              <w:rPr>
                <w:lang w:eastAsia="zh-CN"/>
              </w:rPr>
            </w:pPr>
          </w:p>
        </w:tc>
      </w:tr>
      <w:tr w:rsidR="00346007" w14:paraId="130266F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B1072C8" w14:textId="77777777" w:rsidR="00346007" w:rsidRDefault="00346007">
            <w:pPr>
              <w:pStyle w:val="TAH"/>
              <w:rPr>
                <w:lang w:eastAsia="zh-CN"/>
              </w:rPr>
            </w:pPr>
            <w:r>
              <w:rPr>
                <w:lang w:eastAsia="zh-CN"/>
              </w:rPr>
              <w:t>4</w:t>
            </w:r>
          </w:p>
        </w:tc>
        <w:tc>
          <w:tcPr>
            <w:tcW w:w="913" w:type="dxa"/>
            <w:tcBorders>
              <w:top w:val="single" w:sz="4" w:space="0" w:color="auto"/>
              <w:left w:val="single" w:sz="4" w:space="0" w:color="auto"/>
              <w:bottom w:val="single" w:sz="4" w:space="0" w:color="auto"/>
              <w:right w:val="single" w:sz="4" w:space="0" w:color="auto"/>
            </w:tcBorders>
          </w:tcPr>
          <w:p w14:paraId="4110503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9E1A3F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505B5893"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5B61DB3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422ADD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173A5B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A90F1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B47BE8" w14:textId="77777777" w:rsidR="00346007" w:rsidRDefault="00346007">
            <w:pPr>
              <w:pStyle w:val="TAC"/>
              <w:rPr>
                <w:lang w:eastAsia="zh-CN"/>
              </w:rPr>
            </w:pPr>
          </w:p>
        </w:tc>
      </w:tr>
      <w:tr w:rsidR="00346007" w14:paraId="500B67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E352351" w14:textId="77777777" w:rsidR="00346007" w:rsidRDefault="00346007">
            <w:pPr>
              <w:pStyle w:val="TAH"/>
              <w:rPr>
                <w:lang w:eastAsia="zh-CN"/>
              </w:rPr>
            </w:pPr>
            <w:r>
              <w:rPr>
                <w:lang w:eastAsia="zh-CN"/>
              </w:rPr>
              <w:t>5</w:t>
            </w:r>
          </w:p>
        </w:tc>
        <w:tc>
          <w:tcPr>
            <w:tcW w:w="913" w:type="dxa"/>
            <w:tcBorders>
              <w:top w:val="single" w:sz="4" w:space="0" w:color="auto"/>
              <w:left w:val="single" w:sz="4" w:space="0" w:color="auto"/>
              <w:bottom w:val="single" w:sz="4" w:space="0" w:color="auto"/>
              <w:right w:val="single" w:sz="4" w:space="0" w:color="auto"/>
            </w:tcBorders>
          </w:tcPr>
          <w:p w14:paraId="3798B17E"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7DE0B2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C5EFC5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0302496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9C7B5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D8D1C6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88342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46111D" w14:textId="77777777" w:rsidR="00346007" w:rsidRDefault="00346007">
            <w:pPr>
              <w:pStyle w:val="TAC"/>
              <w:rPr>
                <w:lang w:eastAsia="zh-CN"/>
              </w:rPr>
            </w:pPr>
          </w:p>
        </w:tc>
      </w:tr>
      <w:tr w:rsidR="00346007" w14:paraId="32B32B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09E68CD" w14:textId="77777777" w:rsidR="00346007" w:rsidRDefault="00346007">
            <w:pPr>
              <w:pStyle w:val="TAH"/>
              <w:rPr>
                <w:lang w:eastAsia="zh-CN"/>
              </w:rPr>
            </w:pPr>
            <w:r>
              <w:rPr>
                <w:lang w:eastAsia="zh-CN"/>
              </w:rPr>
              <w:t>6</w:t>
            </w:r>
          </w:p>
        </w:tc>
        <w:tc>
          <w:tcPr>
            <w:tcW w:w="913" w:type="dxa"/>
            <w:tcBorders>
              <w:top w:val="single" w:sz="4" w:space="0" w:color="auto"/>
              <w:left w:val="single" w:sz="4" w:space="0" w:color="auto"/>
              <w:bottom w:val="single" w:sz="4" w:space="0" w:color="auto"/>
              <w:right w:val="single" w:sz="4" w:space="0" w:color="auto"/>
            </w:tcBorders>
          </w:tcPr>
          <w:p w14:paraId="382776C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D04CF9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9CB42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2B78C3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68AEA3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A48A18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F6914C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D4DF4BF" w14:textId="77777777" w:rsidR="00346007" w:rsidRDefault="00346007">
            <w:pPr>
              <w:pStyle w:val="TAC"/>
              <w:rPr>
                <w:lang w:eastAsia="zh-CN"/>
              </w:rPr>
            </w:pPr>
          </w:p>
        </w:tc>
      </w:tr>
      <w:tr w:rsidR="00346007" w14:paraId="2474474F"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EA87279" w14:textId="77777777" w:rsidR="00346007" w:rsidRDefault="00346007">
            <w:pPr>
              <w:pStyle w:val="TAH"/>
              <w:rPr>
                <w:lang w:eastAsia="zh-CN"/>
              </w:rPr>
            </w:pPr>
            <w:r>
              <w:rPr>
                <w:lang w:eastAsia="zh-CN"/>
              </w:rPr>
              <w:t>7</w:t>
            </w:r>
          </w:p>
        </w:tc>
        <w:tc>
          <w:tcPr>
            <w:tcW w:w="913" w:type="dxa"/>
            <w:tcBorders>
              <w:top w:val="single" w:sz="4" w:space="0" w:color="auto"/>
              <w:left w:val="single" w:sz="4" w:space="0" w:color="auto"/>
              <w:bottom w:val="single" w:sz="4" w:space="0" w:color="auto"/>
              <w:right w:val="single" w:sz="4" w:space="0" w:color="auto"/>
            </w:tcBorders>
          </w:tcPr>
          <w:p w14:paraId="3F3C43DB"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603EF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002B59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FCACB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27B6418"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2BB9E4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2B2B33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917CF9" w14:textId="77777777" w:rsidR="00346007" w:rsidRDefault="00346007">
            <w:pPr>
              <w:pStyle w:val="TAC"/>
              <w:rPr>
                <w:lang w:eastAsia="zh-CN"/>
              </w:rPr>
            </w:pPr>
          </w:p>
        </w:tc>
      </w:tr>
      <w:tr w:rsidR="00346007" w14:paraId="3B37395B"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BE05614" w14:textId="77777777" w:rsidR="00346007" w:rsidRDefault="00346007">
            <w:pPr>
              <w:pStyle w:val="TAH"/>
              <w:rPr>
                <w:lang w:eastAsia="zh-CN"/>
              </w:rPr>
            </w:pPr>
            <w:r>
              <w:rPr>
                <w:lang w:eastAsia="zh-CN"/>
              </w:rPr>
              <w:t>8</w:t>
            </w:r>
          </w:p>
        </w:tc>
        <w:tc>
          <w:tcPr>
            <w:tcW w:w="913" w:type="dxa"/>
            <w:tcBorders>
              <w:top w:val="single" w:sz="4" w:space="0" w:color="auto"/>
              <w:left w:val="single" w:sz="4" w:space="0" w:color="auto"/>
              <w:bottom w:val="single" w:sz="4" w:space="0" w:color="auto"/>
              <w:right w:val="single" w:sz="4" w:space="0" w:color="auto"/>
            </w:tcBorders>
          </w:tcPr>
          <w:p w14:paraId="0852EF7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0B99CE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BC4CFE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690BD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0F8FE8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B49EB7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DDC282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1FE134C" w14:textId="77777777" w:rsidR="00346007" w:rsidRDefault="00346007">
            <w:pPr>
              <w:pStyle w:val="TAC"/>
              <w:rPr>
                <w:lang w:eastAsia="zh-CN"/>
              </w:rPr>
            </w:pPr>
          </w:p>
        </w:tc>
      </w:tr>
      <w:tr w:rsidR="00346007" w14:paraId="5E70D80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0A01D84" w14:textId="77777777" w:rsidR="00346007" w:rsidRDefault="00346007">
            <w:pPr>
              <w:pStyle w:val="TAH"/>
              <w:rPr>
                <w:lang w:eastAsia="zh-CN"/>
              </w:rPr>
            </w:pPr>
            <w:r>
              <w:rPr>
                <w:lang w:eastAsia="zh-CN"/>
              </w:rPr>
              <w:t>9</w:t>
            </w:r>
          </w:p>
        </w:tc>
        <w:tc>
          <w:tcPr>
            <w:tcW w:w="913" w:type="dxa"/>
            <w:tcBorders>
              <w:top w:val="single" w:sz="4" w:space="0" w:color="auto"/>
              <w:left w:val="single" w:sz="4" w:space="0" w:color="auto"/>
              <w:bottom w:val="single" w:sz="4" w:space="0" w:color="auto"/>
              <w:right w:val="single" w:sz="4" w:space="0" w:color="auto"/>
            </w:tcBorders>
          </w:tcPr>
          <w:p w14:paraId="29993968"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63C063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C6ADF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0BC11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9FBF87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777D91"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D18EE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0725D45" w14:textId="77777777" w:rsidR="00346007" w:rsidRDefault="00346007">
            <w:pPr>
              <w:pStyle w:val="TAC"/>
              <w:rPr>
                <w:lang w:eastAsia="zh-CN"/>
              </w:rPr>
            </w:pPr>
          </w:p>
        </w:tc>
      </w:tr>
      <w:tr w:rsidR="00346007" w14:paraId="2851D65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A1CC569" w14:textId="77777777" w:rsidR="00346007" w:rsidRDefault="00346007">
            <w:pPr>
              <w:pStyle w:val="TAH"/>
              <w:rPr>
                <w:lang w:eastAsia="zh-CN"/>
              </w:rPr>
            </w:pPr>
            <w:r>
              <w:rPr>
                <w:lang w:eastAsia="zh-CN"/>
              </w:rPr>
              <w:t>10</w:t>
            </w:r>
          </w:p>
        </w:tc>
        <w:tc>
          <w:tcPr>
            <w:tcW w:w="913" w:type="dxa"/>
            <w:tcBorders>
              <w:top w:val="single" w:sz="4" w:space="0" w:color="auto"/>
              <w:left w:val="single" w:sz="4" w:space="0" w:color="auto"/>
              <w:bottom w:val="single" w:sz="4" w:space="0" w:color="auto"/>
              <w:right w:val="single" w:sz="4" w:space="0" w:color="auto"/>
            </w:tcBorders>
          </w:tcPr>
          <w:p w14:paraId="2CCE157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919C17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206A5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29B8F2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4CF8A09"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EF3DF4"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D28AC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7A3BB7" w14:textId="77777777" w:rsidR="00346007" w:rsidRDefault="00346007">
            <w:pPr>
              <w:pStyle w:val="TAC"/>
              <w:rPr>
                <w:lang w:eastAsia="zh-CN"/>
              </w:rPr>
            </w:pPr>
          </w:p>
        </w:tc>
      </w:tr>
      <w:tr w:rsidR="00346007" w14:paraId="4A063353"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699836D" w14:textId="77777777" w:rsidR="00346007" w:rsidRDefault="00346007">
            <w:pPr>
              <w:pStyle w:val="TAH"/>
              <w:rPr>
                <w:lang w:eastAsia="zh-CN"/>
              </w:rPr>
            </w:pPr>
            <w:r>
              <w:rPr>
                <w:lang w:eastAsia="zh-CN"/>
              </w:rPr>
              <w:t>11</w:t>
            </w:r>
          </w:p>
        </w:tc>
        <w:tc>
          <w:tcPr>
            <w:tcW w:w="913" w:type="dxa"/>
            <w:tcBorders>
              <w:top w:val="single" w:sz="4" w:space="0" w:color="auto"/>
              <w:left w:val="single" w:sz="4" w:space="0" w:color="auto"/>
              <w:bottom w:val="single" w:sz="4" w:space="0" w:color="auto"/>
              <w:right w:val="single" w:sz="4" w:space="0" w:color="auto"/>
            </w:tcBorders>
          </w:tcPr>
          <w:p w14:paraId="2A53DE0A"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E79FF9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950565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A0E4BA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17961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993E5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9FA999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DE29F4E" w14:textId="77777777" w:rsidR="00346007" w:rsidRDefault="00346007">
            <w:pPr>
              <w:pStyle w:val="TAC"/>
              <w:rPr>
                <w:lang w:eastAsia="zh-CN"/>
              </w:rPr>
            </w:pPr>
          </w:p>
        </w:tc>
      </w:tr>
      <w:tr w:rsidR="00346007" w14:paraId="217AB93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AEBD5A2" w14:textId="77777777" w:rsidR="00346007" w:rsidRDefault="00346007">
            <w:pPr>
              <w:pStyle w:val="TAH"/>
              <w:rPr>
                <w:lang w:eastAsia="zh-CN"/>
              </w:rPr>
            </w:pPr>
            <w:r>
              <w:rPr>
                <w:lang w:eastAsia="zh-CN"/>
              </w:rPr>
              <w:t>12</w:t>
            </w:r>
          </w:p>
        </w:tc>
        <w:tc>
          <w:tcPr>
            <w:tcW w:w="913" w:type="dxa"/>
            <w:tcBorders>
              <w:top w:val="single" w:sz="4" w:space="0" w:color="auto"/>
              <w:left w:val="single" w:sz="4" w:space="0" w:color="auto"/>
              <w:bottom w:val="single" w:sz="4" w:space="0" w:color="auto"/>
              <w:right w:val="single" w:sz="4" w:space="0" w:color="auto"/>
            </w:tcBorders>
          </w:tcPr>
          <w:p w14:paraId="746FA9ED"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AD6CF8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E42D3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A728E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D8761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33814B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497FBD0C"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48445E8" w14:textId="77777777" w:rsidR="00346007" w:rsidRDefault="00346007">
            <w:pPr>
              <w:pStyle w:val="TAC"/>
              <w:rPr>
                <w:lang w:eastAsia="zh-CN"/>
              </w:rPr>
            </w:pPr>
          </w:p>
        </w:tc>
      </w:tr>
      <w:tr w:rsidR="00346007" w14:paraId="5BAB7B7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C211879" w14:textId="77777777" w:rsidR="00346007" w:rsidRDefault="00346007">
            <w:pPr>
              <w:pStyle w:val="TAH"/>
              <w:rPr>
                <w:lang w:eastAsia="zh-CN"/>
              </w:rPr>
            </w:pPr>
            <w:r>
              <w:rPr>
                <w:lang w:eastAsia="zh-CN"/>
              </w:rPr>
              <w:t>13</w:t>
            </w:r>
          </w:p>
        </w:tc>
        <w:tc>
          <w:tcPr>
            <w:tcW w:w="913" w:type="dxa"/>
            <w:tcBorders>
              <w:top w:val="single" w:sz="4" w:space="0" w:color="auto"/>
              <w:left w:val="single" w:sz="4" w:space="0" w:color="auto"/>
              <w:bottom w:val="single" w:sz="4" w:space="0" w:color="auto"/>
              <w:right w:val="single" w:sz="4" w:space="0" w:color="auto"/>
            </w:tcBorders>
          </w:tcPr>
          <w:p w14:paraId="1CB4C675"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E2E2A9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C2452D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8A21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623A72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0CF4C9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BB93DA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C7E12FF" w14:textId="77777777" w:rsidR="00346007" w:rsidRDefault="00346007">
            <w:pPr>
              <w:pStyle w:val="TAC"/>
              <w:rPr>
                <w:lang w:eastAsia="zh-CN"/>
              </w:rPr>
            </w:pPr>
          </w:p>
        </w:tc>
      </w:tr>
      <w:tr w:rsidR="00346007" w14:paraId="3F9A584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CAC0188" w14:textId="77777777" w:rsidR="00346007" w:rsidRDefault="00346007">
            <w:pPr>
              <w:pStyle w:val="TAH"/>
              <w:rPr>
                <w:lang w:eastAsia="zh-CN"/>
              </w:rPr>
            </w:pPr>
            <w:r>
              <w:rPr>
                <w:lang w:eastAsia="zh-CN"/>
              </w:rPr>
              <w:t>14</w:t>
            </w:r>
          </w:p>
        </w:tc>
        <w:tc>
          <w:tcPr>
            <w:tcW w:w="913" w:type="dxa"/>
            <w:tcBorders>
              <w:top w:val="single" w:sz="4" w:space="0" w:color="auto"/>
              <w:left w:val="single" w:sz="4" w:space="0" w:color="auto"/>
              <w:bottom w:val="single" w:sz="4" w:space="0" w:color="auto"/>
              <w:right w:val="single" w:sz="4" w:space="0" w:color="auto"/>
            </w:tcBorders>
            <w:hideMark/>
          </w:tcPr>
          <w:p w14:paraId="4DC3A9EE"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hideMark/>
          </w:tcPr>
          <w:p w14:paraId="665ADC0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46B8378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24375CA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AEB7E36"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3755D94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37C3AF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FF0452A" w14:textId="77777777" w:rsidR="00346007" w:rsidRDefault="00346007">
            <w:pPr>
              <w:pStyle w:val="TAC"/>
              <w:rPr>
                <w:lang w:eastAsia="zh-CN"/>
              </w:rPr>
            </w:pPr>
            <w:r>
              <w:rPr>
                <w:lang w:eastAsia="zh-CN"/>
              </w:rPr>
              <w:t>X</w:t>
            </w:r>
          </w:p>
        </w:tc>
      </w:tr>
      <w:tr w:rsidR="00346007" w14:paraId="3239090E" w14:textId="77777777" w:rsidTr="00346007">
        <w:trPr>
          <w:ins w:id="72" w:author="MediaTek Inc." w:date="2022-05-05T22:41:00Z"/>
        </w:trPr>
        <w:tc>
          <w:tcPr>
            <w:tcW w:w="1134" w:type="dxa"/>
            <w:tcBorders>
              <w:top w:val="single" w:sz="4" w:space="0" w:color="auto"/>
              <w:left w:val="single" w:sz="4" w:space="0" w:color="auto"/>
              <w:bottom w:val="single" w:sz="4" w:space="0" w:color="auto"/>
              <w:right w:val="single" w:sz="4" w:space="0" w:color="auto"/>
            </w:tcBorders>
          </w:tcPr>
          <w:p w14:paraId="4C6BCC47" w14:textId="76CF5430" w:rsidR="00346007" w:rsidRDefault="00346007">
            <w:pPr>
              <w:pStyle w:val="TAH"/>
              <w:rPr>
                <w:ins w:id="73" w:author="MediaTek Inc." w:date="2022-05-05T22:41:00Z"/>
                <w:lang w:eastAsia="zh-CN"/>
              </w:rPr>
            </w:pPr>
            <w:ins w:id="74" w:author="MediaTek Inc." w:date="2022-05-05T22:41:00Z">
              <w:r>
                <w:rPr>
                  <w:lang w:eastAsia="zh-CN"/>
                </w:rPr>
                <w:t>X</w:t>
              </w:r>
            </w:ins>
          </w:p>
        </w:tc>
        <w:tc>
          <w:tcPr>
            <w:tcW w:w="913" w:type="dxa"/>
            <w:tcBorders>
              <w:top w:val="single" w:sz="4" w:space="0" w:color="auto"/>
              <w:left w:val="single" w:sz="4" w:space="0" w:color="auto"/>
              <w:bottom w:val="single" w:sz="4" w:space="0" w:color="auto"/>
              <w:right w:val="single" w:sz="4" w:space="0" w:color="auto"/>
            </w:tcBorders>
          </w:tcPr>
          <w:p w14:paraId="5E889489" w14:textId="77777777" w:rsidR="00346007" w:rsidRDefault="00346007">
            <w:pPr>
              <w:pStyle w:val="TAC"/>
              <w:rPr>
                <w:ins w:id="75" w:author="MediaTek Inc." w:date="2022-05-05T22:41:00Z"/>
                <w:lang w:eastAsia="zh-CN"/>
              </w:rPr>
            </w:pPr>
          </w:p>
        </w:tc>
        <w:tc>
          <w:tcPr>
            <w:tcW w:w="1023" w:type="dxa"/>
            <w:tcBorders>
              <w:top w:val="single" w:sz="4" w:space="0" w:color="auto"/>
              <w:left w:val="single" w:sz="4" w:space="0" w:color="auto"/>
              <w:bottom w:val="single" w:sz="4" w:space="0" w:color="auto"/>
              <w:right w:val="single" w:sz="4" w:space="0" w:color="auto"/>
            </w:tcBorders>
          </w:tcPr>
          <w:p w14:paraId="38B73651" w14:textId="315520EC" w:rsidR="00346007" w:rsidRDefault="00645172">
            <w:pPr>
              <w:pStyle w:val="TAC"/>
              <w:rPr>
                <w:ins w:id="76" w:author="MediaTek Inc." w:date="2022-05-05T22:41:00Z"/>
                <w:lang w:eastAsia="zh-CN"/>
              </w:rPr>
            </w:pPr>
            <w:ins w:id="77"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67ABA680" w14:textId="3A4C04E1" w:rsidR="00346007" w:rsidRDefault="00645172">
            <w:pPr>
              <w:pStyle w:val="TAC"/>
              <w:rPr>
                <w:ins w:id="78" w:author="MediaTek Inc." w:date="2022-05-05T22:41:00Z"/>
                <w:lang w:eastAsia="zh-CN"/>
              </w:rPr>
            </w:pPr>
            <w:ins w:id="79"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3F1F7DFA" w14:textId="11640701" w:rsidR="00346007" w:rsidRDefault="00645172">
            <w:pPr>
              <w:pStyle w:val="TAC"/>
              <w:rPr>
                <w:ins w:id="80" w:author="MediaTek Inc." w:date="2022-05-05T22:41:00Z"/>
                <w:lang w:eastAsia="zh-CN"/>
              </w:rPr>
            </w:pPr>
            <w:ins w:id="81"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3630B4DD" w14:textId="456D6DFB" w:rsidR="00346007" w:rsidRDefault="00645172">
            <w:pPr>
              <w:pStyle w:val="TAC"/>
              <w:rPr>
                <w:ins w:id="82" w:author="MediaTek Inc." w:date="2022-05-05T22:41:00Z"/>
                <w:lang w:eastAsia="zh-CN"/>
              </w:rPr>
            </w:pPr>
            <w:ins w:id="83"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05976259" w14:textId="12210E01" w:rsidR="00346007" w:rsidRDefault="00645172">
            <w:pPr>
              <w:pStyle w:val="TAC"/>
              <w:rPr>
                <w:ins w:id="84" w:author="MediaTek Inc." w:date="2022-05-05T22:41:00Z"/>
                <w:lang w:eastAsia="zh-CN"/>
              </w:rPr>
            </w:pPr>
            <w:ins w:id="85"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1BA49E91" w14:textId="1922EB59" w:rsidR="00346007" w:rsidRDefault="00645172">
            <w:pPr>
              <w:pStyle w:val="TAC"/>
              <w:rPr>
                <w:ins w:id="86" w:author="MediaTek Inc." w:date="2022-05-05T22:41:00Z"/>
                <w:lang w:eastAsia="zh-CN"/>
              </w:rPr>
            </w:pPr>
            <w:ins w:id="87"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1563D6ED" w14:textId="77777777" w:rsidR="00346007" w:rsidRDefault="00346007">
            <w:pPr>
              <w:pStyle w:val="TAC"/>
              <w:rPr>
                <w:ins w:id="88" w:author="MediaTek Inc." w:date="2022-05-05T22:41:00Z"/>
                <w:lang w:eastAsia="zh-CN"/>
              </w:rPr>
            </w:pPr>
          </w:p>
        </w:tc>
      </w:tr>
    </w:tbl>
    <w:p w14:paraId="1F38F3DC" w14:textId="77777777" w:rsidR="00346007" w:rsidRDefault="00346007" w:rsidP="00346007">
      <w:pPr>
        <w:rPr>
          <w:rFonts w:eastAsia="Times New Roman"/>
          <w:lang w:eastAsia="en-GB"/>
        </w:rPr>
      </w:pPr>
    </w:p>
    <w:p w14:paraId="5504D265" w14:textId="5208ACB2" w:rsidR="00346007" w:rsidRPr="00346007" w:rsidRDefault="00346007" w:rsidP="0034600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46007">
        <w:rPr>
          <w:color w:val="FFFFFF"/>
        </w:rPr>
        <w:t xml:space="preserve">**** NEXT CHANGE </w:t>
      </w:r>
      <w:r>
        <w:rPr>
          <w:color w:val="FFFFFF"/>
        </w:rPr>
        <w:t xml:space="preserve">(all new text) </w:t>
      </w:r>
      <w:r w:rsidRPr="00346007">
        <w:rPr>
          <w:color w:val="FFFFFF"/>
        </w:rPr>
        <w:t>****</w:t>
      </w:r>
    </w:p>
    <w:p w14:paraId="147D9C9D" w14:textId="60ABF251" w:rsidR="00346007" w:rsidRDefault="00346007" w:rsidP="00346007">
      <w:pPr>
        <w:pStyle w:val="Heading2"/>
        <w:numPr>
          <w:ilvl w:val="0"/>
          <w:numId w:val="0"/>
        </w:numPr>
      </w:pPr>
      <w:r>
        <w:lastRenderedPageBreak/>
        <w:t>6.</w:t>
      </w:r>
      <w:r>
        <w:rPr>
          <w:lang w:eastAsia="zh-CN"/>
        </w:rPr>
        <w:t>X</w:t>
      </w:r>
      <w:r>
        <w:tab/>
        <w:t xml:space="preserve">Solution #x: </w:t>
      </w:r>
      <w:bookmarkEnd w:id="35"/>
      <w:bookmarkEnd w:id="36"/>
      <w:bookmarkEnd w:id="37"/>
      <w:bookmarkEnd w:id="38"/>
      <w:bookmarkEnd w:id="39"/>
      <w:bookmarkEnd w:id="40"/>
      <w:r>
        <w:t xml:space="preserve">Functional Split and Positioning Protocol for SL Positioning </w:t>
      </w:r>
    </w:p>
    <w:p w14:paraId="31EDF9B2" w14:textId="77777777" w:rsidR="00346007" w:rsidRDefault="00346007" w:rsidP="00346007">
      <w:pPr>
        <w:pStyle w:val="EditorsNote"/>
      </w:pPr>
      <w:r>
        <w:t>Editor's note:</w:t>
      </w:r>
      <w:r>
        <w:tab/>
        <w:t>This clause describes a solution addressing one or more key issues identified in clause 5. The structure of the clauses can be adjusted. The list of key issues which this solution attempts to resolve should be clearly indicated.</w:t>
      </w:r>
    </w:p>
    <w:p w14:paraId="1190E028" w14:textId="77777777" w:rsidR="00346007" w:rsidRDefault="00346007" w:rsidP="00346007">
      <w:pPr>
        <w:pStyle w:val="Heading3"/>
        <w:numPr>
          <w:ilvl w:val="0"/>
          <w:numId w:val="0"/>
        </w:numPr>
      </w:pPr>
      <w:bookmarkStart w:id="89" w:name="_Toc97050515"/>
      <w:bookmarkStart w:id="90" w:name="_Toc97050730"/>
      <w:bookmarkStart w:id="91" w:name="_Toc97050930"/>
      <w:bookmarkStart w:id="92" w:name="_Toc97142389"/>
      <w:bookmarkStart w:id="93" w:name="_Toc100781047"/>
      <w:bookmarkStart w:id="94" w:name="_Toc100782272"/>
      <w:bookmarkStart w:id="95" w:name="_Toc100782396"/>
      <w:bookmarkStart w:id="96" w:name="_Toc100782525"/>
      <w:bookmarkStart w:id="97" w:name="_Toc100782654"/>
      <w:bookmarkStart w:id="98" w:name="_Toc100840422"/>
      <w:r>
        <w:t>6.</w:t>
      </w:r>
      <w:r>
        <w:rPr>
          <w:lang w:eastAsia="zh-CN"/>
        </w:rPr>
        <w:t>X</w:t>
      </w:r>
      <w:r>
        <w:t>.1</w:t>
      </w:r>
      <w:r>
        <w:tab/>
        <w:t>General</w:t>
      </w:r>
      <w:bookmarkEnd w:id="89"/>
      <w:bookmarkEnd w:id="90"/>
      <w:bookmarkEnd w:id="91"/>
      <w:bookmarkEnd w:id="92"/>
      <w:bookmarkEnd w:id="93"/>
      <w:bookmarkEnd w:id="94"/>
      <w:bookmarkEnd w:id="95"/>
      <w:bookmarkEnd w:id="96"/>
      <w:bookmarkEnd w:id="97"/>
      <w:bookmarkEnd w:id="98"/>
    </w:p>
    <w:p w14:paraId="74C84A22" w14:textId="13B0DBD9" w:rsidR="00645172" w:rsidRDefault="00346007" w:rsidP="00346007">
      <w:r>
        <w:t xml:space="preserve">This solution proposes a functional split and positioning protocol to enable the support of </w:t>
      </w:r>
      <w:proofErr w:type="spellStart"/>
      <w:r>
        <w:t>Sidelink</w:t>
      </w:r>
      <w:proofErr w:type="spellEnd"/>
      <w:r w:rsidR="00673E8A">
        <w:t xml:space="preserve"> (SL)</w:t>
      </w:r>
      <w:r>
        <w:t xml:space="preserve"> positioning </w:t>
      </w:r>
      <w:r w:rsidR="00A3664C">
        <w:t>(</w:t>
      </w:r>
      <w:r>
        <w:t>and Ranging</w:t>
      </w:r>
      <w:r w:rsidR="00A3664C">
        <w:t>)</w:t>
      </w:r>
      <w:r>
        <w:t xml:space="preserve">. </w:t>
      </w:r>
      <w:r w:rsidR="00645172">
        <w:t>It is relevant to: KI#2, KI#3, KI#4, KI#5, KI#6, KI#7.</w:t>
      </w:r>
      <w:r>
        <w:t xml:space="preserve"> </w:t>
      </w:r>
      <w:r w:rsidR="00645172">
        <w:t xml:space="preserve">This solution is </w:t>
      </w:r>
      <w:r w:rsidR="00673E8A">
        <w:t xml:space="preserve">proposed in the form of </w:t>
      </w:r>
      <w:r w:rsidR="00645172">
        <w:t>architectural requirements</w:t>
      </w:r>
      <w:r w:rsidR="00673E8A">
        <w:t xml:space="preserve"> to implement the proposed functional split and positioning protocol</w:t>
      </w:r>
      <w:r w:rsidR="00645172">
        <w:t>.</w:t>
      </w:r>
    </w:p>
    <w:p w14:paraId="26A1E5CC" w14:textId="77777777" w:rsidR="00673E8A" w:rsidRDefault="00673E8A" w:rsidP="00673E8A">
      <w:r>
        <w:t>In the following the term "Location Server" is used either:</w:t>
      </w:r>
    </w:p>
    <w:p w14:paraId="2BF995FB" w14:textId="31ED6199" w:rsidR="00673E8A" w:rsidRDefault="00673E8A" w:rsidP="00673E8A">
      <w:pPr>
        <w:pStyle w:val="B1"/>
      </w:pPr>
      <w:r>
        <w:t>-</w:t>
      </w:r>
      <w:r>
        <w:tab/>
        <w:t xml:space="preserve">As a generic term, therefore applicable to any of the following </w:t>
      </w:r>
      <w:r w:rsidR="0044697B">
        <w:t xml:space="preserve">qualified </w:t>
      </w:r>
      <w:r>
        <w:t>terms; or</w:t>
      </w:r>
    </w:p>
    <w:p w14:paraId="20FB93FB" w14:textId="77777777" w:rsidR="00673E8A" w:rsidRDefault="00673E8A" w:rsidP="00673E8A">
      <w:pPr>
        <w:pStyle w:val="B1"/>
      </w:pPr>
      <w:r>
        <w:t>-</w:t>
      </w:r>
      <w:r>
        <w:tab/>
        <w:t>As a qualified term:</w:t>
      </w:r>
    </w:p>
    <w:p w14:paraId="6E68B6D5" w14:textId="77777777" w:rsidR="00673E8A" w:rsidRDefault="00673E8A" w:rsidP="00673E8A">
      <w:pPr>
        <w:pStyle w:val="B2"/>
      </w:pPr>
      <w:r>
        <w:t>-</w:t>
      </w:r>
      <w:r>
        <w:tab/>
        <w:t>Location Server UE: residing in the UE</w:t>
      </w:r>
    </w:p>
    <w:p w14:paraId="423B017D" w14:textId="77777777" w:rsidR="00673E8A" w:rsidRDefault="00673E8A" w:rsidP="00673E8A">
      <w:pPr>
        <w:pStyle w:val="B2"/>
      </w:pPr>
      <w:r>
        <w:t>-</w:t>
      </w:r>
      <w:r>
        <w:tab/>
        <w:t>Location Server Platform: referring to a SUPL Location Platform (SLP) i.e. accessible via user plane</w:t>
      </w:r>
    </w:p>
    <w:p w14:paraId="6CB4F8D7" w14:textId="0C70ED0C" w:rsidR="00673E8A" w:rsidRDefault="00673E8A" w:rsidP="00673E8A">
      <w:pPr>
        <w:pStyle w:val="B2"/>
      </w:pPr>
      <w:r>
        <w:t>-</w:t>
      </w:r>
      <w:r>
        <w:tab/>
        <w:t>Location Server NF: residing in the network and accessible via control plane signalling i.e. LMF</w:t>
      </w:r>
    </w:p>
    <w:p w14:paraId="7CE55B59" w14:textId="64D5E2B6" w:rsidR="00645172" w:rsidRDefault="00645172" w:rsidP="00346007">
      <w:r>
        <w:t>In 5GS, the Location Server, whether in the user-plane (</w:t>
      </w:r>
      <w:r w:rsidR="00673E8A">
        <w:t>Platform</w:t>
      </w:r>
      <w:r>
        <w:t xml:space="preserve">) or </w:t>
      </w:r>
      <w:r w:rsidR="00673E8A">
        <w:t xml:space="preserve">in the </w:t>
      </w:r>
      <w:r>
        <w:t>control-plane (</w:t>
      </w:r>
      <w:r w:rsidR="00673E8A">
        <w:t>NF</w:t>
      </w:r>
      <w:r>
        <w:t xml:space="preserve">) is a "network" entity that does not reside in a UE. With </w:t>
      </w:r>
      <w:r w:rsidR="00A3664C">
        <w:t>SL</w:t>
      </w:r>
      <w:r>
        <w:t xml:space="preserve"> positioning and </w:t>
      </w:r>
      <w:r w:rsidR="00A3664C">
        <w:t>R</w:t>
      </w:r>
      <w:r>
        <w:t>anging aiming at enabling peer-to-peer operation (</w:t>
      </w:r>
      <w:proofErr w:type="gramStart"/>
      <w:r>
        <w:t>i.e.</w:t>
      </w:r>
      <w:proofErr w:type="gramEnd"/>
      <w:r>
        <w:t xml:space="preserve"> between UEs) without necessarily having any network involvement, the current architecture is not sufficient.</w:t>
      </w:r>
      <w:r w:rsidR="00673E8A">
        <w:t xml:space="preserve"> </w:t>
      </w:r>
    </w:p>
    <w:p w14:paraId="62039243" w14:textId="4905126D" w:rsidR="00645172" w:rsidRDefault="00645172" w:rsidP="00346007">
      <w:r>
        <w:t>This solution therefore proposes that</w:t>
      </w:r>
    </w:p>
    <w:p w14:paraId="5B986F37" w14:textId="42E84CBD" w:rsidR="00673E8A" w:rsidRDefault="00673E8A" w:rsidP="00673E8A">
      <w:pPr>
        <w:pStyle w:val="B1"/>
        <w:rPr>
          <w:lang w:eastAsia="ko-KR"/>
        </w:rPr>
      </w:pPr>
      <w:r>
        <w:rPr>
          <w:lang w:eastAsia="ko-KR"/>
        </w:rPr>
        <w:t>-</w:t>
      </w:r>
      <w:r>
        <w:rPr>
          <w:lang w:eastAsia="ko-KR"/>
        </w:rPr>
        <w:tab/>
        <w:t xml:space="preserve">the functionality offered towards the UE by a Location Server can </w:t>
      </w:r>
      <w:r w:rsidRPr="00673E8A">
        <w:rPr>
          <w:lang w:eastAsia="ko-KR"/>
        </w:rPr>
        <w:t>also</w:t>
      </w:r>
      <w:r>
        <w:rPr>
          <w:lang w:eastAsia="ko-KR"/>
        </w:rPr>
        <w:t xml:space="preserve"> reside in a UE able to host such functionality as not all UEs supporting SL positioning may be able to position themselves; and</w:t>
      </w:r>
    </w:p>
    <w:p w14:paraId="01EF6C66" w14:textId="77777777" w:rsidR="00673E8A" w:rsidRDefault="00673E8A" w:rsidP="00673E8A">
      <w:pPr>
        <w:pStyle w:val="B1"/>
        <w:rPr>
          <w:lang w:eastAsia="ko-KR"/>
        </w:rPr>
      </w:pPr>
      <w:r>
        <w:rPr>
          <w:lang w:eastAsia="ko-KR"/>
        </w:rPr>
        <w:t>-</w:t>
      </w:r>
      <w:r>
        <w:rPr>
          <w:lang w:eastAsia="ko-KR"/>
        </w:rPr>
        <w:tab/>
        <w:t>a Positioning Protocol be defined that can operate</w:t>
      </w:r>
    </w:p>
    <w:p w14:paraId="591E293E" w14:textId="77777777" w:rsidR="00673E8A" w:rsidRDefault="00673E8A" w:rsidP="00673E8A">
      <w:pPr>
        <w:pStyle w:val="B2"/>
        <w:rPr>
          <w:lang w:eastAsia="ko-KR"/>
        </w:rPr>
      </w:pPr>
      <w:r>
        <w:rPr>
          <w:lang w:eastAsia="ko-KR"/>
        </w:rPr>
        <w:t>-</w:t>
      </w:r>
      <w:r>
        <w:rPr>
          <w:lang w:eastAsia="ko-KR"/>
        </w:rPr>
        <w:tab/>
        <w:t>between a Target UE and a Location Server UE (if a Target UE needs assistance from a Location Server UE)</w:t>
      </w:r>
    </w:p>
    <w:p w14:paraId="75212576" w14:textId="77777777" w:rsidR="00673E8A" w:rsidRDefault="00673E8A" w:rsidP="00673E8A">
      <w:pPr>
        <w:pStyle w:val="B2"/>
        <w:rPr>
          <w:lang w:eastAsia="ko-KR"/>
        </w:rPr>
      </w:pPr>
      <w:r>
        <w:rPr>
          <w:lang w:eastAsia="ko-KR"/>
        </w:rPr>
        <w:t>-</w:t>
      </w:r>
      <w:r>
        <w:rPr>
          <w:lang w:eastAsia="ko-KR"/>
        </w:rPr>
        <w:tab/>
        <w:t>between a Location Server UE and a Reference UE, so the Location Server UE can gain additional reference information to help position a Target UE (similar to a Location Server NF getting information from base stations)</w:t>
      </w:r>
    </w:p>
    <w:p w14:paraId="13A70CF7" w14:textId="77777777" w:rsidR="00673E8A" w:rsidRDefault="00673E8A" w:rsidP="00673E8A">
      <w:pPr>
        <w:pStyle w:val="B2"/>
        <w:rPr>
          <w:lang w:eastAsia="ko-KR"/>
        </w:rPr>
      </w:pPr>
      <w:r>
        <w:rPr>
          <w:lang w:eastAsia="ko-KR"/>
        </w:rPr>
        <w:t>-</w:t>
      </w:r>
      <w:r>
        <w:rPr>
          <w:lang w:eastAsia="ko-KR"/>
        </w:rPr>
        <w:tab/>
        <w:t>between a Target UE and a Reference UE, at least for the case when a Target UE need not rely on a Location Server UE to position itself.</w:t>
      </w:r>
    </w:p>
    <w:p w14:paraId="3A8CA041" w14:textId="413C050E" w:rsidR="00645172" w:rsidRDefault="00673E8A" w:rsidP="00673E8A">
      <w:r>
        <w:rPr>
          <w:lang w:eastAsia="ko-KR"/>
        </w:rPr>
        <w:t>It is also important to consider that SL Positioning</w:t>
      </w:r>
      <w:r w:rsidR="00A3664C">
        <w:rPr>
          <w:lang w:eastAsia="ko-KR"/>
        </w:rPr>
        <w:t xml:space="preserve"> or Ranging</w:t>
      </w:r>
      <w:r>
        <w:rPr>
          <w:lang w:eastAsia="ko-KR"/>
        </w:rPr>
        <w:t xml:space="preserve"> can operate with a Location Server </w:t>
      </w:r>
      <w:r w:rsidR="00A3664C">
        <w:rPr>
          <w:lang w:eastAsia="ko-KR"/>
        </w:rPr>
        <w:t>Platform/NF</w:t>
      </w:r>
      <w:r>
        <w:rPr>
          <w:lang w:eastAsia="ko-KR"/>
        </w:rPr>
        <w:t xml:space="preserve">. Synergies must therefore be sought between peer-to-peer and </w:t>
      </w:r>
      <w:r w:rsidR="00A3664C">
        <w:rPr>
          <w:lang w:eastAsia="ko-KR"/>
        </w:rPr>
        <w:t>"network-based"</w:t>
      </w:r>
      <w:r>
        <w:rPr>
          <w:lang w:eastAsia="ko-KR"/>
        </w:rPr>
        <w:t xml:space="preserve"> </w:t>
      </w:r>
      <w:r w:rsidR="00A3664C">
        <w:rPr>
          <w:lang w:eastAsia="ko-KR"/>
        </w:rPr>
        <w:t xml:space="preserve">(i.e. using a Location Server Platform/NF) </w:t>
      </w:r>
      <w:r>
        <w:rPr>
          <w:lang w:eastAsia="ko-KR"/>
        </w:rPr>
        <w:t>SL positioning operations in terms of the related Positioning Protocol.</w:t>
      </w:r>
    </w:p>
    <w:p w14:paraId="1A324812" w14:textId="38A133AD" w:rsidR="00346007" w:rsidRDefault="00346007" w:rsidP="00346007">
      <w:pPr>
        <w:pStyle w:val="Heading3"/>
        <w:numPr>
          <w:ilvl w:val="0"/>
          <w:numId w:val="0"/>
        </w:numPr>
      </w:pPr>
      <w:bookmarkStart w:id="99" w:name="_Toc97050516"/>
      <w:bookmarkStart w:id="100" w:name="_Toc97050731"/>
      <w:bookmarkStart w:id="101" w:name="_Toc97050931"/>
      <w:bookmarkStart w:id="102" w:name="_Toc97142390"/>
      <w:bookmarkStart w:id="103" w:name="_Toc100781048"/>
      <w:bookmarkStart w:id="104" w:name="_Toc100782273"/>
      <w:bookmarkStart w:id="105" w:name="_Toc100782397"/>
      <w:bookmarkStart w:id="106" w:name="_Toc100782526"/>
      <w:bookmarkStart w:id="107" w:name="_Toc100782655"/>
      <w:bookmarkStart w:id="108" w:name="_Toc100840423"/>
      <w:r>
        <w:t>6.</w:t>
      </w:r>
      <w:r>
        <w:rPr>
          <w:lang w:eastAsia="zh-CN"/>
        </w:rPr>
        <w:t>X</w:t>
      </w:r>
      <w:r>
        <w:t>.2</w:t>
      </w:r>
      <w:r>
        <w:tab/>
        <w:t xml:space="preserve">Functional </w:t>
      </w:r>
      <w:bookmarkEnd w:id="99"/>
      <w:bookmarkEnd w:id="100"/>
      <w:bookmarkEnd w:id="101"/>
      <w:bookmarkEnd w:id="102"/>
      <w:bookmarkEnd w:id="103"/>
      <w:bookmarkEnd w:id="104"/>
      <w:bookmarkEnd w:id="105"/>
      <w:bookmarkEnd w:id="106"/>
      <w:bookmarkEnd w:id="107"/>
      <w:bookmarkEnd w:id="108"/>
      <w:r w:rsidR="00645172">
        <w:t>Split</w:t>
      </w:r>
    </w:p>
    <w:p w14:paraId="1603931D" w14:textId="78590DB2" w:rsidR="00346007" w:rsidRDefault="00A3664C" w:rsidP="00346007">
      <w:r>
        <w:t>The following architectural requirements are proposed:</w:t>
      </w:r>
    </w:p>
    <w:p w14:paraId="37CFBFF6" w14:textId="77777777" w:rsidR="00A3664C" w:rsidRDefault="00A3664C" w:rsidP="00A3664C">
      <w:pPr>
        <w:pStyle w:val="B1"/>
        <w:rPr>
          <w:lang w:eastAsia="ko-KR"/>
        </w:rPr>
      </w:pPr>
      <w:r>
        <w:rPr>
          <w:lang w:eastAsia="ko-KR"/>
        </w:rPr>
        <w:t>-</w:t>
      </w:r>
      <w:r>
        <w:rPr>
          <w:lang w:eastAsia="ko-KR"/>
        </w:rPr>
        <w:tab/>
        <w:t>A UE supporting SL positioning may support functionality to act as a Location Server UE, for positioning of Target UE(s)</w:t>
      </w:r>
    </w:p>
    <w:p w14:paraId="38041F61" w14:textId="77777777" w:rsidR="00A3664C" w:rsidRDefault="00A3664C" w:rsidP="00A3664C">
      <w:pPr>
        <w:pStyle w:val="B1"/>
        <w:rPr>
          <w:lang w:eastAsia="ko-KR"/>
        </w:rPr>
      </w:pPr>
      <w:r>
        <w:rPr>
          <w:lang w:eastAsia="ko-KR"/>
        </w:rPr>
        <w:t>-</w:t>
      </w:r>
      <w:r>
        <w:rPr>
          <w:lang w:eastAsia="ko-KR"/>
        </w:rPr>
        <w:tab/>
        <w:t>A Target UE supporting SL positioning may require assistance from a Location Server</w:t>
      </w:r>
    </w:p>
    <w:p w14:paraId="11348C01" w14:textId="77777777" w:rsidR="00A3664C" w:rsidRDefault="00A3664C" w:rsidP="00A3664C">
      <w:pPr>
        <w:pStyle w:val="B1"/>
        <w:rPr>
          <w:lang w:eastAsia="ko-KR"/>
        </w:rPr>
      </w:pPr>
      <w:r>
        <w:rPr>
          <w:lang w:eastAsia="ko-KR"/>
        </w:rPr>
        <w:t>-</w:t>
      </w:r>
      <w:r>
        <w:rPr>
          <w:lang w:eastAsia="ko-KR"/>
        </w:rPr>
        <w:tab/>
        <w:t>A Target UE supporting SL positioning may require reference information from Reference UE(s)</w:t>
      </w:r>
    </w:p>
    <w:p w14:paraId="27EBCBF2" w14:textId="77777777" w:rsidR="00A3664C" w:rsidRDefault="00A3664C" w:rsidP="00A3664C">
      <w:pPr>
        <w:pStyle w:val="B1"/>
        <w:rPr>
          <w:lang w:eastAsia="ko-KR"/>
        </w:rPr>
      </w:pPr>
      <w:r>
        <w:rPr>
          <w:lang w:eastAsia="ko-KR"/>
        </w:rPr>
        <w:t>-</w:t>
      </w:r>
      <w:r>
        <w:rPr>
          <w:lang w:eastAsia="ko-KR"/>
        </w:rPr>
        <w:tab/>
        <w:t xml:space="preserve">A Location Server UE may require reference information from Reference UE(s) </w:t>
      </w:r>
    </w:p>
    <w:p w14:paraId="222F7855" w14:textId="37540957" w:rsidR="00346007" w:rsidRDefault="00346007" w:rsidP="00346007">
      <w:pPr>
        <w:pStyle w:val="Heading3"/>
        <w:numPr>
          <w:ilvl w:val="0"/>
          <w:numId w:val="0"/>
        </w:numPr>
      </w:pPr>
      <w:bookmarkStart w:id="109" w:name="_Toc97050517"/>
      <w:bookmarkStart w:id="110" w:name="_Toc97050732"/>
      <w:bookmarkStart w:id="111" w:name="_Toc97050932"/>
      <w:bookmarkStart w:id="112" w:name="_Toc97142391"/>
      <w:bookmarkStart w:id="113" w:name="_Toc100781049"/>
      <w:bookmarkStart w:id="114" w:name="_Toc100782274"/>
      <w:bookmarkStart w:id="115" w:name="_Toc100782398"/>
      <w:bookmarkStart w:id="116" w:name="_Toc100782527"/>
      <w:bookmarkStart w:id="117" w:name="_Toc100782656"/>
      <w:bookmarkStart w:id="118" w:name="_Toc100840424"/>
      <w:r>
        <w:lastRenderedPageBreak/>
        <w:t>6.</w:t>
      </w:r>
      <w:r>
        <w:rPr>
          <w:lang w:eastAsia="zh-CN"/>
        </w:rPr>
        <w:t>X</w:t>
      </w:r>
      <w:r>
        <w:t>.3</w:t>
      </w:r>
      <w:r>
        <w:tab/>
      </w:r>
      <w:bookmarkEnd w:id="109"/>
      <w:bookmarkEnd w:id="110"/>
      <w:bookmarkEnd w:id="111"/>
      <w:bookmarkEnd w:id="112"/>
      <w:bookmarkEnd w:id="113"/>
      <w:bookmarkEnd w:id="114"/>
      <w:bookmarkEnd w:id="115"/>
      <w:bookmarkEnd w:id="116"/>
      <w:bookmarkEnd w:id="117"/>
      <w:bookmarkEnd w:id="118"/>
      <w:r w:rsidR="00645172">
        <w:t>Positioning Protocol</w:t>
      </w:r>
    </w:p>
    <w:p w14:paraId="3BB3602D" w14:textId="193A19B2" w:rsidR="00A3664C" w:rsidRDefault="00A3664C" w:rsidP="00A3664C">
      <w:pPr>
        <w:pStyle w:val="B1"/>
        <w:rPr>
          <w:lang w:eastAsia="ko-KR"/>
        </w:rPr>
      </w:pPr>
      <w:r>
        <w:rPr>
          <w:lang w:eastAsia="ko-KR"/>
        </w:rPr>
        <w:t>-</w:t>
      </w:r>
      <w:r>
        <w:rPr>
          <w:lang w:eastAsia="ko-KR"/>
        </w:rPr>
        <w:tab/>
        <w:t xml:space="preserve">A </w:t>
      </w:r>
      <w:proofErr w:type="spellStart"/>
      <w:r>
        <w:rPr>
          <w:lang w:eastAsia="ko-KR"/>
        </w:rPr>
        <w:t>Sidelink</w:t>
      </w:r>
      <w:proofErr w:type="spellEnd"/>
      <w:r>
        <w:rPr>
          <w:lang w:eastAsia="ko-KR"/>
        </w:rPr>
        <w:t xml:space="preserve"> Positioning Protocol (hereafter "RSPP"</w:t>
      </w:r>
      <w:r>
        <w:rPr>
          <w:rStyle w:val="FootnoteReference"/>
          <w:lang w:eastAsia="ko-KR"/>
        </w:rPr>
        <w:t xml:space="preserve"> </w:t>
      </w:r>
      <w:r>
        <w:rPr>
          <w:lang w:eastAsia="ko-KR"/>
        </w:rPr>
        <w:t xml:space="preserve">– the term is introduced in Solution #4) shall be defined to support SL </w:t>
      </w:r>
      <w:r w:rsidR="0044697B">
        <w:rPr>
          <w:lang w:eastAsia="ko-KR"/>
        </w:rPr>
        <w:t>P</w:t>
      </w:r>
      <w:r>
        <w:rPr>
          <w:lang w:eastAsia="ko-KR"/>
        </w:rPr>
        <w:t>ositioning</w:t>
      </w:r>
    </w:p>
    <w:p w14:paraId="661D2F20" w14:textId="77777777" w:rsidR="00A3664C" w:rsidRDefault="00A3664C" w:rsidP="00A3664C">
      <w:pPr>
        <w:pStyle w:val="B1"/>
        <w:rPr>
          <w:lang w:eastAsia="ko-KR"/>
        </w:rPr>
      </w:pPr>
      <w:r>
        <w:rPr>
          <w:lang w:eastAsia="ko-KR"/>
        </w:rPr>
        <w:t>-</w:t>
      </w:r>
      <w:r>
        <w:rPr>
          <w:lang w:eastAsia="ko-KR"/>
        </w:rPr>
        <w:tab/>
        <w:t>A UE supporting SL Positioning shall support RSPP</w:t>
      </w:r>
    </w:p>
    <w:p w14:paraId="6B7D7111" w14:textId="0D136EEB" w:rsidR="00A3664C" w:rsidRDefault="00A3664C" w:rsidP="00A3664C">
      <w:pPr>
        <w:pStyle w:val="B2"/>
        <w:rPr>
          <w:lang w:eastAsia="ko-KR"/>
        </w:rPr>
      </w:pPr>
      <w:r>
        <w:rPr>
          <w:lang w:eastAsia="ko-KR"/>
        </w:rPr>
        <w:t>-</w:t>
      </w:r>
      <w:r>
        <w:rPr>
          <w:lang w:eastAsia="ko-KR"/>
        </w:rPr>
        <w:tab/>
        <w:t xml:space="preserve">this UE may be a Target UE, a Reference </w:t>
      </w:r>
      <w:proofErr w:type="gramStart"/>
      <w:r>
        <w:rPr>
          <w:lang w:eastAsia="ko-KR"/>
        </w:rPr>
        <w:t>UE</w:t>
      </w:r>
      <w:proofErr w:type="gramEnd"/>
      <w:r>
        <w:rPr>
          <w:lang w:eastAsia="ko-KR"/>
        </w:rPr>
        <w:t xml:space="preserve"> or a Location Server UE</w:t>
      </w:r>
    </w:p>
    <w:p w14:paraId="46678765" w14:textId="77777777" w:rsidR="00A3664C" w:rsidRDefault="00A3664C" w:rsidP="00A3664C">
      <w:pPr>
        <w:pStyle w:val="B1"/>
        <w:rPr>
          <w:lang w:eastAsia="ko-KR"/>
        </w:rPr>
      </w:pPr>
      <w:r>
        <w:rPr>
          <w:lang w:eastAsia="ko-KR"/>
        </w:rPr>
        <w:t>-</w:t>
      </w:r>
      <w:r>
        <w:rPr>
          <w:lang w:eastAsia="ko-KR"/>
        </w:rPr>
        <w:tab/>
        <w:t>A Location Server supporting SL Positioning shall support RSPP</w:t>
      </w:r>
    </w:p>
    <w:p w14:paraId="0CC20F07" w14:textId="0581EF47" w:rsidR="00A3664C" w:rsidRDefault="00A3664C" w:rsidP="00A3664C">
      <w:pPr>
        <w:pStyle w:val="B1"/>
        <w:rPr>
          <w:lang w:eastAsia="ko-KR"/>
        </w:rPr>
      </w:pPr>
      <w:r>
        <w:rPr>
          <w:lang w:eastAsia="ko-KR"/>
        </w:rPr>
        <w:t>-</w:t>
      </w:r>
      <w:r>
        <w:rPr>
          <w:lang w:eastAsia="ko-KR"/>
        </w:rPr>
        <w:tab/>
        <w:t>RSPP shall be able to operate between a Target UE and a Location Server, whether the Location Server is hosted by a UE or a network entity (i.e. NF or Platform)</w:t>
      </w:r>
    </w:p>
    <w:p w14:paraId="0BC73126" w14:textId="77777777" w:rsidR="00A3664C" w:rsidRDefault="00A3664C" w:rsidP="00A3664C">
      <w:pPr>
        <w:pStyle w:val="B1"/>
        <w:rPr>
          <w:lang w:eastAsia="ko-KR"/>
        </w:rPr>
      </w:pPr>
      <w:r>
        <w:rPr>
          <w:lang w:eastAsia="ko-KR"/>
        </w:rPr>
        <w:t>-</w:t>
      </w:r>
      <w:r>
        <w:rPr>
          <w:lang w:eastAsia="ko-KR"/>
        </w:rPr>
        <w:tab/>
        <w:t>RSPP shall be able to operate between a Target UE or Location Server UE, and a Reference UE (see note 1)</w:t>
      </w:r>
    </w:p>
    <w:p w14:paraId="73B53BB8" w14:textId="77777777" w:rsidR="00A3664C" w:rsidRDefault="00A3664C" w:rsidP="00A3664C">
      <w:pPr>
        <w:pStyle w:val="NO"/>
        <w:rPr>
          <w:lang w:eastAsia="ko-KR"/>
        </w:rPr>
      </w:pPr>
      <w:r>
        <w:rPr>
          <w:lang w:eastAsia="ko-KR"/>
        </w:rPr>
        <w:t xml:space="preserve">NOTE 1:  operation with a Reference UE requires that RSPP also incorporate functions analogous to those offered today by the </w:t>
      </w:r>
      <w:proofErr w:type="spellStart"/>
      <w:r>
        <w:rPr>
          <w:lang w:eastAsia="ko-KR"/>
        </w:rPr>
        <w:t>NRPPa</w:t>
      </w:r>
      <w:proofErr w:type="spellEnd"/>
      <w:r>
        <w:rPr>
          <w:lang w:eastAsia="ko-KR"/>
        </w:rPr>
        <w:t xml:space="preserve"> protocol for the delivery of Reference UE configurations/measurements to the Location Server UE, and by the RRC protocol for the control of reference signal transmission/measurements between the Target UE and the Reference UE. Details are under RAN WG responsibility.</w:t>
      </w:r>
    </w:p>
    <w:p w14:paraId="0AC0F589" w14:textId="77777777" w:rsidR="00A3664C" w:rsidRDefault="00A3664C" w:rsidP="00A3664C">
      <w:pPr>
        <w:pStyle w:val="NO"/>
        <w:rPr>
          <w:lang w:eastAsia="ko-KR"/>
        </w:rPr>
      </w:pPr>
      <w:r>
        <w:rPr>
          <w:lang w:eastAsia="ko-KR"/>
        </w:rPr>
        <w:t>NOTE 2:</w:t>
      </w:r>
      <w:r>
        <w:rPr>
          <w:lang w:eastAsia="ko-KR"/>
        </w:rPr>
        <w:tab/>
        <w:t>RSPP should be defined as a "standalone" extension of LPP i.e. RSPP can be supported (esp. in a Location Server UE) without having to support the entire LPP, while Location Servers (NF/Platform) already supporting LPP can be upgraded with the RSPP extension. The definition of RSPP is under RAN WG responsibility.</w:t>
      </w:r>
    </w:p>
    <w:p w14:paraId="12282295" w14:textId="541A25B9" w:rsidR="00346007" w:rsidRDefault="00A3664C" w:rsidP="00A3664C">
      <w:pPr>
        <w:pStyle w:val="B1"/>
      </w:pPr>
      <w:r>
        <w:t>-</w:t>
      </w:r>
      <w:r>
        <w:tab/>
        <w:t>RSPP shall be able to operate securely over the User-Plane between a Target UE and a Location Server Platform</w:t>
      </w:r>
    </w:p>
    <w:p w14:paraId="0A261D86" w14:textId="6737ABB9" w:rsidR="00A3664C" w:rsidRDefault="00A3664C" w:rsidP="00A3664C">
      <w:pPr>
        <w:pStyle w:val="B1"/>
      </w:pPr>
      <w:r>
        <w:t>-</w:t>
      </w:r>
      <w:r>
        <w:tab/>
        <w:t>RSPP shall be able to operate over the Control-Plane between a Target UE and a Location Server NF (LMF)</w:t>
      </w:r>
    </w:p>
    <w:p w14:paraId="5DC3B3B1" w14:textId="3FDBDFF8" w:rsidR="00A3664C" w:rsidRDefault="00A3664C" w:rsidP="00A3664C">
      <w:pPr>
        <w:pStyle w:val="B1"/>
      </w:pPr>
      <w:r>
        <w:t>-</w:t>
      </w:r>
      <w:r>
        <w:tab/>
        <w:t>RSPP operating between two endpoint UEs shall operate over PC5-S between these endpoints i.e.</w:t>
      </w:r>
    </w:p>
    <w:p w14:paraId="712C0309" w14:textId="6D918D45" w:rsidR="00A3664C" w:rsidRDefault="00A3664C" w:rsidP="00A3664C">
      <w:pPr>
        <w:pStyle w:val="B2"/>
      </w:pPr>
      <w:r>
        <w:t>-</w:t>
      </w:r>
      <w:r>
        <w:tab/>
        <w:t>between a Target UE and a Location Server UE</w:t>
      </w:r>
    </w:p>
    <w:p w14:paraId="03E578BF" w14:textId="6D699BBF" w:rsidR="00A3664C" w:rsidRDefault="00A3664C" w:rsidP="00A3664C">
      <w:pPr>
        <w:pStyle w:val="B2"/>
      </w:pPr>
      <w:r>
        <w:t>-</w:t>
      </w:r>
      <w:r>
        <w:tab/>
        <w:t>between a Target UE or a Location Server UE and a Reference UE</w:t>
      </w:r>
    </w:p>
    <w:p w14:paraId="0788DEC8" w14:textId="52264D63" w:rsidR="00835C5D" w:rsidRDefault="00835C5D" w:rsidP="006637CC">
      <w:pPr>
        <w:pStyle w:val="EditorsNote"/>
      </w:pPr>
      <w:r>
        <w:t>Editor’s Note:</w:t>
      </w:r>
      <w:r>
        <w:tab/>
        <w:t>PC5-U could be considered instead of PC5-S</w:t>
      </w:r>
      <w:r w:rsidR="005A694F">
        <w:t>.</w:t>
      </w:r>
    </w:p>
    <w:p w14:paraId="3F84D242" w14:textId="41A39D89" w:rsidR="00CB51E5" w:rsidRDefault="00CB51E5" w:rsidP="00CB51E5">
      <w:pPr>
        <w:pStyle w:val="B1"/>
      </w:pPr>
      <w:r>
        <w:t>-</w:t>
      </w:r>
      <w:r>
        <w:tab/>
        <w:t>Should a Relay UE be necessary for a Target UE to communicate with a Location Server, the Relay UE shall not be required to support SL positioning or RSPP.</w:t>
      </w:r>
    </w:p>
    <w:p w14:paraId="28C36F78" w14:textId="3CDF594D" w:rsidR="00346007" w:rsidRDefault="00346007" w:rsidP="00346007">
      <w:pPr>
        <w:pStyle w:val="Heading3"/>
        <w:numPr>
          <w:ilvl w:val="0"/>
          <w:numId w:val="0"/>
        </w:numPr>
      </w:pPr>
      <w:bookmarkStart w:id="119" w:name="_Toc97050518"/>
      <w:bookmarkStart w:id="120" w:name="_Toc97050733"/>
      <w:bookmarkStart w:id="121" w:name="_Toc97050933"/>
      <w:bookmarkStart w:id="122" w:name="_Toc97142392"/>
      <w:bookmarkStart w:id="123" w:name="_Toc100781050"/>
      <w:bookmarkStart w:id="124" w:name="_Toc100782275"/>
      <w:bookmarkStart w:id="125" w:name="_Toc100782399"/>
      <w:bookmarkStart w:id="126" w:name="_Toc100782528"/>
      <w:bookmarkStart w:id="127" w:name="_Toc100782657"/>
      <w:bookmarkStart w:id="128" w:name="_Toc100840425"/>
      <w:r>
        <w:t>6.</w:t>
      </w:r>
      <w:r>
        <w:rPr>
          <w:lang w:eastAsia="zh-CN"/>
        </w:rPr>
        <w:t>X</w:t>
      </w:r>
      <w:r>
        <w:t>.4</w:t>
      </w:r>
      <w:r>
        <w:tab/>
        <w:t>Impacts on services, entities, and interfaces</w:t>
      </w:r>
      <w:bookmarkEnd w:id="119"/>
      <w:bookmarkEnd w:id="120"/>
      <w:bookmarkEnd w:id="121"/>
      <w:bookmarkEnd w:id="122"/>
      <w:bookmarkEnd w:id="123"/>
      <w:bookmarkEnd w:id="124"/>
      <w:bookmarkEnd w:id="125"/>
      <w:bookmarkEnd w:id="126"/>
      <w:bookmarkEnd w:id="127"/>
      <w:bookmarkEnd w:id="128"/>
    </w:p>
    <w:p w14:paraId="5F71B237" w14:textId="7002F54E" w:rsidR="00CB51E5" w:rsidRDefault="00CB51E5" w:rsidP="00CB51E5">
      <w:r>
        <w:t>UE:</w:t>
      </w:r>
    </w:p>
    <w:p w14:paraId="3C89A314" w14:textId="3AF6A878" w:rsidR="00CB51E5" w:rsidRDefault="00CB51E5" w:rsidP="00CB51E5">
      <w:pPr>
        <w:pStyle w:val="B1"/>
      </w:pPr>
      <w:r>
        <w:t>-</w:t>
      </w:r>
      <w:r>
        <w:tab/>
        <w:t>Support of RSPP</w:t>
      </w:r>
      <w:r w:rsidR="00E52A71">
        <w:t xml:space="preserve"> </w:t>
      </w:r>
    </w:p>
    <w:p w14:paraId="2B0BEDEC" w14:textId="7D21F254" w:rsidR="00CB51E5" w:rsidRDefault="00CB51E5" w:rsidP="00CB51E5">
      <w:pPr>
        <w:pStyle w:val="B1"/>
      </w:pPr>
      <w:r>
        <w:t>-</w:t>
      </w:r>
      <w:r>
        <w:tab/>
        <w:t>Optional support of Location Server functionality i.e. Location Server UE</w:t>
      </w:r>
    </w:p>
    <w:p w14:paraId="1A714C81" w14:textId="77777777" w:rsidR="00CB51E5" w:rsidRDefault="00CB51E5" w:rsidP="00CB51E5">
      <w:pPr>
        <w:pStyle w:val="B1"/>
      </w:pPr>
      <w:r>
        <w:t>-</w:t>
      </w:r>
      <w:r>
        <w:tab/>
        <w:t>When operating as a Target UE</w:t>
      </w:r>
    </w:p>
    <w:p w14:paraId="1A5A769B" w14:textId="343B96D5" w:rsidR="00CB51E5" w:rsidRDefault="00CB51E5" w:rsidP="00CB51E5">
      <w:pPr>
        <w:pStyle w:val="B2"/>
      </w:pPr>
      <w:r>
        <w:t>-</w:t>
      </w:r>
      <w:r>
        <w:tab/>
        <w:t>ability to require assistance from a Location Server if necessary</w:t>
      </w:r>
      <w:r w:rsidR="00E52A71">
        <w:t xml:space="preserve"> </w:t>
      </w:r>
    </w:p>
    <w:p w14:paraId="6237D496" w14:textId="6D162EC3" w:rsidR="00CB51E5" w:rsidRDefault="00CB51E5" w:rsidP="00CB51E5">
      <w:pPr>
        <w:pStyle w:val="B2"/>
      </w:pPr>
      <w:r>
        <w:t>-</w:t>
      </w:r>
      <w:r>
        <w:tab/>
        <w:t>ability to require reference information from Reference UE(s)</w:t>
      </w:r>
      <w:r w:rsidR="00E52A71">
        <w:t xml:space="preserve"> </w:t>
      </w:r>
    </w:p>
    <w:p w14:paraId="461F6F53" w14:textId="3E1DAB09" w:rsidR="00CB51E5" w:rsidRDefault="00CB51E5" w:rsidP="00CB51E5">
      <w:pPr>
        <w:pStyle w:val="B1"/>
      </w:pPr>
      <w:r>
        <w:t>-</w:t>
      </w:r>
      <w:r>
        <w:tab/>
        <w:t>When operating as a Location Server UE</w:t>
      </w:r>
    </w:p>
    <w:p w14:paraId="681FA91A" w14:textId="444D7592" w:rsidR="00CB51E5" w:rsidRDefault="00CB51E5" w:rsidP="00CB51E5">
      <w:pPr>
        <w:pStyle w:val="B2"/>
      </w:pPr>
      <w:r>
        <w:t>-</w:t>
      </w:r>
      <w:r>
        <w:tab/>
        <w:t>ability to receive measurement data, location information from a Target UE</w:t>
      </w:r>
    </w:p>
    <w:p w14:paraId="1337545C" w14:textId="5EE9A435" w:rsidR="00CB51E5" w:rsidRDefault="00CB51E5" w:rsidP="00CB51E5">
      <w:pPr>
        <w:pStyle w:val="B2"/>
      </w:pPr>
      <w:r>
        <w:t>-</w:t>
      </w:r>
      <w:r>
        <w:tab/>
        <w:t>ability to require reference information from Reference UE(s)</w:t>
      </w:r>
    </w:p>
    <w:p w14:paraId="185740BA" w14:textId="68765C07" w:rsidR="00E52A71" w:rsidRDefault="00E52A71" w:rsidP="00CB51E5">
      <w:pPr>
        <w:pStyle w:val="B2"/>
      </w:pPr>
      <w:r>
        <w:t>-</w:t>
      </w:r>
      <w:r>
        <w:tab/>
        <w:t xml:space="preserve">ability to </w:t>
      </w:r>
      <w:proofErr w:type="gramStart"/>
      <w:r>
        <w:t>provide assistance</w:t>
      </w:r>
      <w:proofErr w:type="gramEnd"/>
      <w:r>
        <w:t xml:space="preserve"> data to a Target UE</w:t>
      </w:r>
    </w:p>
    <w:p w14:paraId="1FB575FA" w14:textId="7FC9B300" w:rsidR="00E52A71" w:rsidRDefault="00E52A71" w:rsidP="00E52A71">
      <w:pPr>
        <w:pStyle w:val="B1"/>
      </w:pPr>
      <w:r>
        <w:t>-</w:t>
      </w:r>
      <w:r>
        <w:tab/>
        <w:t>When operating as a Reference UE</w:t>
      </w:r>
    </w:p>
    <w:p w14:paraId="33DC74D3" w14:textId="31D10697" w:rsidR="00E52A71" w:rsidRDefault="00E52A71" w:rsidP="00E52A71">
      <w:pPr>
        <w:pStyle w:val="B2"/>
      </w:pPr>
      <w:r>
        <w:t>-</w:t>
      </w:r>
      <w:r>
        <w:tab/>
        <w:t>ability to provide reference information to a Location Server UE or a Target UE upon request from these UEs</w:t>
      </w:r>
    </w:p>
    <w:p w14:paraId="4795CDE0" w14:textId="50DA3E59" w:rsidR="00CB51E5" w:rsidRDefault="00CB51E5" w:rsidP="00CB51E5">
      <w:r>
        <w:lastRenderedPageBreak/>
        <w:t>LMF:</w:t>
      </w:r>
    </w:p>
    <w:p w14:paraId="5F96C442" w14:textId="55496F5D" w:rsidR="00CB51E5" w:rsidRDefault="00CB51E5" w:rsidP="00CB51E5">
      <w:pPr>
        <w:pStyle w:val="B1"/>
      </w:pPr>
      <w:r>
        <w:t>-</w:t>
      </w:r>
      <w:r>
        <w:tab/>
      </w:r>
      <w:r w:rsidR="00E52A71">
        <w:t>S</w:t>
      </w:r>
      <w:r>
        <w:t>upport of RSPP</w:t>
      </w:r>
    </w:p>
    <w:p w14:paraId="19F1D3ED" w14:textId="6F4D9565" w:rsidR="00E52A71" w:rsidRDefault="00E52A71" w:rsidP="00CB51E5">
      <w:pPr>
        <w:pStyle w:val="B1"/>
      </w:pPr>
      <w:r>
        <w:t>-</w:t>
      </w:r>
      <w:r>
        <w:tab/>
        <w:t>Ability to receive measurement data, location information from a Target UE</w:t>
      </w:r>
    </w:p>
    <w:p w14:paraId="21DEF4DF" w14:textId="740020BC" w:rsidR="00E52A71" w:rsidRDefault="00E52A71" w:rsidP="00CB51E5">
      <w:pPr>
        <w:pStyle w:val="B1"/>
      </w:pPr>
      <w:r>
        <w:t>-</w:t>
      </w:r>
      <w:r>
        <w:tab/>
        <w:t>Ability to provide assistance data to a Target UE</w:t>
      </w:r>
    </w:p>
    <w:p w14:paraId="2EF53297" w14:textId="0D0409C8" w:rsidR="00CB51E5" w:rsidRDefault="00CB51E5" w:rsidP="00CB51E5">
      <w:r>
        <w:t>(SUPL SLP:</w:t>
      </w:r>
    </w:p>
    <w:p w14:paraId="6FEB6E95" w14:textId="77777777" w:rsidR="00E52A71" w:rsidRDefault="00CB51E5" w:rsidP="00CB51E5">
      <w:pPr>
        <w:pStyle w:val="B1"/>
      </w:pPr>
      <w:r>
        <w:t>-</w:t>
      </w:r>
      <w:r>
        <w:tab/>
        <w:t>Support of RSPP</w:t>
      </w:r>
    </w:p>
    <w:p w14:paraId="35FE3427" w14:textId="77777777" w:rsidR="00E52A71" w:rsidRDefault="00E52A71" w:rsidP="00E52A71">
      <w:pPr>
        <w:pStyle w:val="B1"/>
      </w:pPr>
      <w:r>
        <w:t>-</w:t>
      </w:r>
      <w:r>
        <w:tab/>
        <w:t>Ability to receive measurement data, location information from a Target UE</w:t>
      </w:r>
    </w:p>
    <w:p w14:paraId="15C5DD8A" w14:textId="742396E7" w:rsidR="00CB51E5" w:rsidRDefault="00E52A71" w:rsidP="00E52A71">
      <w:pPr>
        <w:pStyle w:val="B1"/>
      </w:pPr>
      <w:r>
        <w:t>-</w:t>
      </w:r>
      <w:r>
        <w:tab/>
        <w:t>Ability to provide assistance data to a Target UE</w:t>
      </w:r>
      <w:r w:rsidR="00CB51E5">
        <w:t>)</w:t>
      </w:r>
    </w:p>
    <w:p w14:paraId="6C4FC548" w14:textId="77777777" w:rsidR="00E52A71" w:rsidRDefault="00E52A71" w:rsidP="00CB51E5">
      <w:pPr>
        <w:pStyle w:val="B1"/>
      </w:pPr>
    </w:p>
    <w:p w14:paraId="5213F9C2" w14:textId="32CCFADA" w:rsidR="00E52A71" w:rsidRDefault="00E52A71" w:rsidP="00CB51E5">
      <w:pPr>
        <w:pStyle w:val="B1"/>
      </w:pPr>
      <w:r>
        <w:t>NOTE:</w:t>
      </w:r>
      <w:r>
        <w:tab/>
        <w:t>RSPP</w:t>
      </w:r>
      <w:r w:rsidR="001976C0">
        <w:t xml:space="preserve">, measurement data, </w:t>
      </w:r>
      <w:r>
        <w:t>reference information</w:t>
      </w:r>
      <w:r w:rsidR="001976C0">
        <w:t xml:space="preserve"> and assistance data</w:t>
      </w:r>
      <w:r>
        <w:t xml:space="preserve"> are for RAN WGs to define</w:t>
      </w:r>
    </w:p>
    <w:p w14:paraId="39C0116E" w14:textId="18696F52"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END OF CHANGES ****</w:t>
      </w:r>
    </w:p>
    <w:sectPr w:rsidR="0085187A" w:rsidRPr="0085187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76D45E" w14:textId="77777777" w:rsidR="00C51427" w:rsidRDefault="00C51427">
      <w:r>
        <w:separator/>
      </w:r>
    </w:p>
  </w:endnote>
  <w:endnote w:type="continuationSeparator" w:id="0">
    <w:p w14:paraId="3EFBF3FC" w14:textId="77777777" w:rsidR="00C51427" w:rsidRDefault="00C51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CCF11" w14:textId="77777777" w:rsidR="00C51427" w:rsidRDefault="00C51427">
      <w:r>
        <w:separator/>
      </w:r>
    </w:p>
  </w:footnote>
  <w:footnote w:type="continuationSeparator" w:id="0">
    <w:p w14:paraId="212182B7" w14:textId="77777777" w:rsidR="00C51427" w:rsidRDefault="00C51427">
      <w:r>
        <w:continuationSeparator/>
      </w:r>
    </w:p>
  </w:footnote>
  <w:footnote w:id="1">
    <w:p w14:paraId="07D3B4B4" w14:textId="2E6FD0B8" w:rsidR="0090500B" w:rsidRPr="0090500B" w:rsidRDefault="0090500B">
      <w:pPr>
        <w:pStyle w:val="FootnoteText"/>
      </w:pPr>
      <w:r>
        <w:rPr>
          <w:rStyle w:val="FootnoteReference"/>
        </w:rPr>
        <w:footnoteRef/>
      </w:r>
      <w:r>
        <w:t xml:space="preserve"> Noting SUPL2.0 allows operating 3GPP-defined positioning protocols e.g. LPP</w:t>
      </w:r>
    </w:p>
  </w:footnote>
  <w:footnote w:id="2">
    <w:p w14:paraId="65D9DE6D" w14:textId="01F7A94D" w:rsidR="0090500B" w:rsidRPr="0090500B" w:rsidRDefault="0090500B">
      <w:pPr>
        <w:pStyle w:val="FootnoteText"/>
        <w:rPr>
          <w:lang w:val="en-US"/>
        </w:rPr>
      </w:pPr>
      <w:r>
        <w:rPr>
          <w:rStyle w:val="FootnoteReference"/>
        </w:rPr>
        <w:footnoteRef/>
      </w:r>
      <w:r>
        <w:t xml:space="preserve"> </w:t>
      </w:r>
      <w:r w:rsidRPr="0090500B">
        <w:rPr>
          <w:lang w:val="en-US"/>
        </w:rPr>
        <w:t>LTE Positioning Protocol, used both f</w:t>
      </w:r>
      <w:r>
        <w:rPr>
          <w:lang w:val="en-US"/>
        </w:rPr>
        <w:t>or E-UTRA and NR</w:t>
      </w:r>
    </w:p>
  </w:footnote>
  <w:footnote w:id="3">
    <w:p w14:paraId="7F581A0E" w14:textId="4AB33FEC" w:rsidR="00F5062F" w:rsidRPr="00137E49" w:rsidRDefault="00F5062F">
      <w:pPr>
        <w:pStyle w:val="FootnoteText"/>
        <w:rPr>
          <w:lang w:val="en-US"/>
        </w:rPr>
      </w:pPr>
      <w:r>
        <w:rPr>
          <w:rStyle w:val="FootnoteReference"/>
        </w:rPr>
        <w:footnoteRef/>
      </w:r>
      <w:r>
        <w:t xml:space="preserve"> </w:t>
      </w:r>
      <w:r w:rsidRPr="00137E49">
        <w:rPr>
          <w:lang w:val="en-US"/>
        </w:rPr>
        <w:t>Expected to also support Ranging</w:t>
      </w:r>
      <w:r w:rsidR="00A81E54">
        <w:rPr>
          <w:lang w:val="en-US"/>
        </w:rPr>
        <w:t>. "RSPP" abbreviation is already introduced by Solution #4 in TR23.700-86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14"/>
  </w:num>
  <w:num w:numId="6">
    <w:abstractNumId w:val="15"/>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3"/>
  </w:num>
  <w:num w:numId="12">
    <w:abstractNumId w:val="12"/>
  </w:num>
  <w:num w:numId="13">
    <w:abstractNumId w:val="16"/>
  </w:num>
  <w:num w:numId="14">
    <w:abstractNumId w:val="9"/>
  </w:num>
  <w:num w:numId="15">
    <w:abstractNumId w:val="6"/>
  </w:num>
  <w:num w:numId="16">
    <w:abstractNumId w:val="4"/>
  </w:num>
  <w:num w:numId="1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mi2">
    <w15:presenceInfo w15:providerId="None" w15:userId="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F50"/>
    <w:rsid w:val="000027EA"/>
    <w:rsid w:val="00002CDB"/>
    <w:rsid w:val="00003DA9"/>
    <w:rsid w:val="00004B5C"/>
    <w:rsid w:val="00004D41"/>
    <w:rsid w:val="000054AF"/>
    <w:rsid w:val="000070D6"/>
    <w:rsid w:val="0000797A"/>
    <w:rsid w:val="000121C0"/>
    <w:rsid w:val="00013D0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0748"/>
    <w:rsid w:val="00031C1D"/>
    <w:rsid w:val="00032386"/>
    <w:rsid w:val="00032F6B"/>
    <w:rsid w:val="000343F5"/>
    <w:rsid w:val="00034473"/>
    <w:rsid w:val="000351C7"/>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3DB"/>
    <w:rsid w:val="00067506"/>
    <w:rsid w:val="00067768"/>
    <w:rsid w:val="00067AA5"/>
    <w:rsid w:val="000709CD"/>
    <w:rsid w:val="00071B7C"/>
    <w:rsid w:val="000728B9"/>
    <w:rsid w:val="00072D4C"/>
    <w:rsid w:val="00073112"/>
    <w:rsid w:val="00074BF1"/>
    <w:rsid w:val="00075A79"/>
    <w:rsid w:val="000774DF"/>
    <w:rsid w:val="00077C63"/>
    <w:rsid w:val="00077D62"/>
    <w:rsid w:val="000804BB"/>
    <w:rsid w:val="00080B3D"/>
    <w:rsid w:val="00082446"/>
    <w:rsid w:val="00082AA4"/>
    <w:rsid w:val="000837A9"/>
    <w:rsid w:val="0008693B"/>
    <w:rsid w:val="00087287"/>
    <w:rsid w:val="0008738E"/>
    <w:rsid w:val="000906C9"/>
    <w:rsid w:val="00093E7E"/>
    <w:rsid w:val="0009679F"/>
    <w:rsid w:val="00096F03"/>
    <w:rsid w:val="000A02F0"/>
    <w:rsid w:val="000A1A1C"/>
    <w:rsid w:val="000A28EE"/>
    <w:rsid w:val="000A2E10"/>
    <w:rsid w:val="000A3132"/>
    <w:rsid w:val="000A4C2D"/>
    <w:rsid w:val="000A4F9D"/>
    <w:rsid w:val="000A63CF"/>
    <w:rsid w:val="000A6D03"/>
    <w:rsid w:val="000A75D8"/>
    <w:rsid w:val="000A764D"/>
    <w:rsid w:val="000A7B03"/>
    <w:rsid w:val="000B0020"/>
    <w:rsid w:val="000B0083"/>
    <w:rsid w:val="000B0DD2"/>
    <w:rsid w:val="000B2EF7"/>
    <w:rsid w:val="000B30B6"/>
    <w:rsid w:val="000B3A12"/>
    <w:rsid w:val="000B42AC"/>
    <w:rsid w:val="000B4785"/>
    <w:rsid w:val="000B4CAE"/>
    <w:rsid w:val="000B5B95"/>
    <w:rsid w:val="000B75BD"/>
    <w:rsid w:val="000C0E80"/>
    <w:rsid w:val="000C1924"/>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6CFC"/>
    <w:rsid w:val="000D7F67"/>
    <w:rsid w:val="000E005A"/>
    <w:rsid w:val="000E109E"/>
    <w:rsid w:val="000E16EB"/>
    <w:rsid w:val="000E20FC"/>
    <w:rsid w:val="000E284C"/>
    <w:rsid w:val="000E2AD3"/>
    <w:rsid w:val="000E469E"/>
    <w:rsid w:val="000E4A2D"/>
    <w:rsid w:val="000E4DD3"/>
    <w:rsid w:val="000E69EA"/>
    <w:rsid w:val="000E7FD9"/>
    <w:rsid w:val="000F1776"/>
    <w:rsid w:val="000F3EA8"/>
    <w:rsid w:val="000F4F83"/>
    <w:rsid w:val="000F71CD"/>
    <w:rsid w:val="000F7730"/>
    <w:rsid w:val="000F7EFE"/>
    <w:rsid w:val="00100B01"/>
    <w:rsid w:val="001010BC"/>
    <w:rsid w:val="001012D3"/>
    <w:rsid w:val="00101381"/>
    <w:rsid w:val="0010194A"/>
    <w:rsid w:val="00101C1E"/>
    <w:rsid w:val="001033DD"/>
    <w:rsid w:val="00105900"/>
    <w:rsid w:val="00106BED"/>
    <w:rsid w:val="001079E1"/>
    <w:rsid w:val="00107C99"/>
    <w:rsid w:val="00110201"/>
    <w:rsid w:val="0011038F"/>
    <w:rsid w:val="00112480"/>
    <w:rsid w:val="001132EE"/>
    <w:rsid w:val="001135BD"/>
    <w:rsid w:val="0011393B"/>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37E49"/>
    <w:rsid w:val="0014010C"/>
    <w:rsid w:val="0014085D"/>
    <w:rsid w:val="00141DB0"/>
    <w:rsid w:val="00143961"/>
    <w:rsid w:val="0014420A"/>
    <w:rsid w:val="00144695"/>
    <w:rsid w:val="00145437"/>
    <w:rsid w:val="00145BCB"/>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1D1"/>
    <w:rsid w:val="001947B3"/>
    <w:rsid w:val="00194839"/>
    <w:rsid w:val="00194FCC"/>
    <w:rsid w:val="001968B4"/>
    <w:rsid w:val="0019768C"/>
    <w:rsid w:val="001976C0"/>
    <w:rsid w:val="00197F01"/>
    <w:rsid w:val="001A048C"/>
    <w:rsid w:val="001A08AA"/>
    <w:rsid w:val="001A0F90"/>
    <w:rsid w:val="001A22E3"/>
    <w:rsid w:val="001A3437"/>
    <w:rsid w:val="001A3EE6"/>
    <w:rsid w:val="001A4EA6"/>
    <w:rsid w:val="001A5826"/>
    <w:rsid w:val="001A6300"/>
    <w:rsid w:val="001A7CB3"/>
    <w:rsid w:val="001B2818"/>
    <w:rsid w:val="001B3867"/>
    <w:rsid w:val="001C0D39"/>
    <w:rsid w:val="001C0E01"/>
    <w:rsid w:val="001C0E1E"/>
    <w:rsid w:val="001C254C"/>
    <w:rsid w:val="001C2EA0"/>
    <w:rsid w:val="001C5A24"/>
    <w:rsid w:val="001D028C"/>
    <w:rsid w:val="001D0389"/>
    <w:rsid w:val="001D131B"/>
    <w:rsid w:val="001D2918"/>
    <w:rsid w:val="001D50EA"/>
    <w:rsid w:val="001D72E5"/>
    <w:rsid w:val="001D7D29"/>
    <w:rsid w:val="001E0941"/>
    <w:rsid w:val="001E19B5"/>
    <w:rsid w:val="001E1A2B"/>
    <w:rsid w:val="001E356D"/>
    <w:rsid w:val="001E3B39"/>
    <w:rsid w:val="001E63A1"/>
    <w:rsid w:val="001E7D11"/>
    <w:rsid w:val="001F20F2"/>
    <w:rsid w:val="001F3A4A"/>
    <w:rsid w:val="001F4891"/>
    <w:rsid w:val="001F6689"/>
    <w:rsid w:val="001F66D6"/>
    <w:rsid w:val="001F68B2"/>
    <w:rsid w:val="001F791F"/>
    <w:rsid w:val="002004AE"/>
    <w:rsid w:val="00200B1C"/>
    <w:rsid w:val="002023A0"/>
    <w:rsid w:val="00202AE7"/>
    <w:rsid w:val="00204301"/>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E25"/>
    <w:rsid w:val="0024184F"/>
    <w:rsid w:val="00241D4B"/>
    <w:rsid w:val="00243F00"/>
    <w:rsid w:val="00245B82"/>
    <w:rsid w:val="0024612D"/>
    <w:rsid w:val="0024654E"/>
    <w:rsid w:val="002466F2"/>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698C"/>
    <w:rsid w:val="00266CCF"/>
    <w:rsid w:val="00267CA7"/>
    <w:rsid w:val="00272308"/>
    <w:rsid w:val="0027291D"/>
    <w:rsid w:val="00274E1A"/>
    <w:rsid w:val="00275B50"/>
    <w:rsid w:val="00275BD6"/>
    <w:rsid w:val="00275E1D"/>
    <w:rsid w:val="00276F76"/>
    <w:rsid w:val="002770F4"/>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591"/>
    <w:rsid w:val="002A0DAC"/>
    <w:rsid w:val="002A283C"/>
    <w:rsid w:val="002A2935"/>
    <w:rsid w:val="002A2D8B"/>
    <w:rsid w:val="002A4261"/>
    <w:rsid w:val="002A4C60"/>
    <w:rsid w:val="002A56B9"/>
    <w:rsid w:val="002A58BF"/>
    <w:rsid w:val="002A5D49"/>
    <w:rsid w:val="002A63E4"/>
    <w:rsid w:val="002A6FE9"/>
    <w:rsid w:val="002B1B3B"/>
    <w:rsid w:val="002B3450"/>
    <w:rsid w:val="002B3815"/>
    <w:rsid w:val="002B419D"/>
    <w:rsid w:val="002B429C"/>
    <w:rsid w:val="002B56F0"/>
    <w:rsid w:val="002B6292"/>
    <w:rsid w:val="002B6CEF"/>
    <w:rsid w:val="002B7BC4"/>
    <w:rsid w:val="002B7BFF"/>
    <w:rsid w:val="002C207F"/>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83F"/>
    <w:rsid w:val="002D59A0"/>
    <w:rsid w:val="002D69AB"/>
    <w:rsid w:val="002D79CF"/>
    <w:rsid w:val="002E0025"/>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A1E"/>
    <w:rsid w:val="00300D2E"/>
    <w:rsid w:val="00302C96"/>
    <w:rsid w:val="003041B0"/>
    <w:rsid w:val="003052DA"/>
    <w:rsid w:val="003068AB"/>
    <w:rsid w:val="00306E50"/>
    <w:rsid w:val="003071FF"/>
    <w:rsid w:val="0030783F"/>
    <w:rsid w:val="003108C3"/>
    <w:rsid w:val="00310A2E"/>
    <w:rsid w:val="00313089"/>
    <w:rsid w:val="003140CB"/>
    <w:rsid w:val="00315DFA"/>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46007"/>
    <w:rsid w:val="00350C71"/>
    <w:rsid w:val="00350E37"/>
    <w:rsid w:val="003540D1"/>
    <w:rsid w:val="00354EBB"/>
    <w:rsid w:val="00355BF1"/>
    <w:rsid w:val="00356531"/>
    <w:rsid w:val="003569A0"/>
    <w:rsid w:val="0035732E"/>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2325"/>
    <w:rsid w:val="00373092"/>
    <w:rsid w:val="00373A7F"/>
    <w:rsid w:val="00373B83"/>
    <w:rsid w:val="003745BC"/>
    <w:rsid w:val="0037474A"/>
    <w:rsid w:val="00374A4F"/>
    <w:rsid w:val="00377B02"/>
    <w:rsid w:val="00377BDE"/>
    <w:rsid w:val="00380F82"/>
    <w:rsid w:val="003826D3"/>
    <w:rsid w:val="0038417D"/>
    <w:rsid w:val="00384502"/>
    <w:rsid w:val="00384B7B"/>
    <w:rsid w:val="003933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B72A1"/>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6CD"/>
    <w:rsid w:val="003D5B47"/>
    <w:rsid w:val="003D5DA3"/>
    <w:rsid w:val="003D64DB"/>
    <w:rsid w:val="003D716A"/>
    <w:rsid w:val="003E040F"/>
    <w:rsid w:val="003E05F6"/>
    <w:rsid w:val="003E0EC9"/>
    <w:rsid w:val="003E39EA"/>
    <w:rsid w:val="003E461D"/>
    <w:rsid w:val="003E4FFB"/>
    <w:rsid w:val="003E5EAB"/>
    <w:rsid w:val="003E5F52"/>
    <w:rsid w:val="003E6CB7"/>
    <w:rsid w:val="003F04F5"/>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2200"/>
    <w:rsid w:val="00422A70"/>
    <w:rsid w:val="0042305C"/>
    <w:rsid w:val="0042307B"/>
    <w:rsid w:val="00423631"/>
    <w:rsid w:val="00423880"/>
    <w:rsid w:val="00423C66"/>
    <w:rsid w:val="00424ED4"/>
    <w:rsid w:val="00427DBF"/>
    <w:rsid w:val="004310C7"/>
    <w:rsid w:val="004317EB"/>
    <w:rsid w:val="004334B2"/>
    <w:rsid w:val="00434FF3"/>
    <w:rsid w:val="00436340"/>
    <w:rsid w:val="00436526"/>
    <w:rsid w:val="00441979"/>
    <w:rsid w:val="004438EF"/>
    <w:rsid w:val="00444225"/>
    <w:rsid w:val="00445D09"/>
    <w:rsid w:val="00445D1B"/>
    <w:rsid w:val="00446840"/>
    <w:rsid w:val="0044697B"/>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66A23"/>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0B2D"/>
    <w:rsid w:val="00491601"/>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266C"/>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6508"/>
    <w:rsid w:val="00551B47"/>
    <w:rsid w:val="005530F6"/>
    <w:rsid w:val="005534EE"/>
    <w:rsid w:val="00554F6D"/>
    <w:rsid w:val="00556A55"/>
    <w:rsid w:val="0055702B"/>
    <w:rsid w:val="00561025"/>
    <w:rsid w:val="00561901"/>
    <w:rsid w:val="00561966"/>
    <w:rsid w:val="005620C7"/>
    <w:rsid w:val="005623D0"/>
    <w:rsid w:val="00563111"/>
    <w:rsid w:val="00564539"/>
    <w:rsid w:val="00565B9E"/>
    <w:rsid w:val="005724AC"/>
    <w:rsid w:val="00575876"/>
    <w:rsid w:val="005758C6"/>
    <w:rsid w:val="00577349"/>
    <w:rsid w:val="00577842"/>
    <w:rsid w:val="00580009"/>
    <w:rsid w:val="00580522"/>
    <w:rsid w:val="005806AA"/>
    <w:rsid w:val="00580EF2"/>
    <w:rsid w:val="00581415"/>
    <w:rsid w:val="00583AD8"/>
    <w:rsid w:val="00584D0C"/>
    <w:rsid w:val="005856A4"/>
    <w:rsid w:val="005860E1"/>
    <w:rsid w:val="0058668B"/>
    <w:rsid w:val="0058674B"/>
    <w:rsid w:val="00586BDE"/>
    <w:rsid w:val="005878A5"/>
    <w:rsid w:val="00591048"/>
    <w:rsid w:val="005937DC"/>
    <w:rsid w:val="00593800"/>
    <w:rsid w:val="00595B59"/>
    <w:rsid w:val="005A023B"/>
    <w:rsid w:val="005A0429"/>
    <w:rsid w:val="005A10BB"/>
    <w:rsid w:val="005A17B1"/>
    <w:rsid w:val="005A4E90"/>
    <w:rsid w:val="005A6683"/>
    <w:rsid w:val="005A67C9"/>
    <w:rsid w:val="005A694F"/>
    <w:rsid w:val="005B193D"/>
    <w:rsid w:val="005B1F15"/>
    <w:rsid w:val="005B3E23"/>
    <w:rsid w:val="005B3F53"/>
    <w:rsid w:val="005B4416"/>
    <w:rsid w:val="005B4EE5"/>
    <w:rsid w:val="005B50C1"/>
    <w:rsid w:val="005B5C1C"/>
    <w:rsid w:val="005B7BAE"/>
    <w:rsid w:val="005C019D"/>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7768"/>
    <w:rsid w:val="005E7E39"/>
    <w:rsid w:val="005F3439"/>
    <w:rsid w:val="005F3A4B"/>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C1"/>
    <w:rsid w:val="0061035E"/>
    <w:rsid w:val="00610721"/>
    <w:rsid w:val="0061107F"/>
    <w:rsid w:val="006116E4"/>
    <w:rsid w:val="0061230B"/>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5172"/>
    <w:rsid w:val="00646C17"/>
    <w:rsid w:val="006473E3"/>
    <w:rsid w:val="006514B9"/>
    <w:rsid w:val="006517D0"/>
    <w:rsid w:val="00652036"/>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7CC"/>
    <w:rsid w:val="00663C2D"/>
    <w:rsid w:val="00663D41"/>
    <w:rsid w:val="00664D8C"/>
    <w:rsid w:val="00665A62"/>
    <w:rsid w:val="00665C04"/>
    <w:rsid w:val="00666664"/>
    <w:rsid w:val="0066734B"/>
    <w:rsid w:val="00670166"/>
    <w:rsid w:val="00671093"/>
    <w:rsid w:val="00671BEF"/>
    <w:rsid w:val="00673E8A"/>
    <w:rsid w:val="0067473B"/>
    <w:rsid w:val="00674C3D"/>
    <w:rsid w:val="00675AB9"/>
    <w:rsid w:val="00676F9F"/>
    <w:rsid w:val="0068259C"/>
    <w:rsid w:val="0068272F"/>
    <w:rsid w:val="00683EB8"/>
    <w:rsid w:val="00684722"/>
    <w:rsid w:val="0068496A"/>
    <w:rsid w:val="00684B13"/>
    <w:rsid w:val="00685F83"/>
    <w:rsid w:val="0068602C"/>
    <w:rsid w:val="0068666D"/>
    <w:rsid w:val="006904BC"/>
    <w:rsid w:val="00690EB8"/>
    <w:rsid w:val="00692002"/>
    <w:rsid w:val="00692087"/>
    <w:rsid w:val="0069363E"/>
    <w:rsid w:val="006945D8"/>
    <w:rsid w:val="006A1C03"/>
    <w:rsid w:val="006A5938"/>
    <w:rsid w:val="006A7B82"/>
    <w:rsid w:val="006B2F94"/>
    <w:rsid w:val="006B3667"/>
    <w:rsid w:val="006B368E"/>
    <w:rsid w:val="006B55E8"/>
    <w:rsid w:val="006B721C"/>
    <w:rsid w:val="006B737D"/>
    <w:rsid w:val="006C08AD"/>
    <w:rsid w:val="006C09A1"/>
    <w:rsid w:val="006C134D"/>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C02"/>
    <w:rsid w:val="006E50C9"/>
    <w:rsid w:val="006E6BF4"/>
    <w:rsid w:val="006E7B14"/>
    <w:rsid w:val="006F2CE0"/>
    <w:rsid w:val="007001C8"/>
    <w:rsid w:val="007027D0"/>
    <w:rsid w:val="00702D49"/>
    <w:rsid w:val="007033C1"/>
    <w:rsid w:val="007033E6"/>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4D86"/>
    <w:rsid w:val="00765355"/>
    <w:rsid w:val="0076592F"/>
    <w:rsid w:val="00765976"/>
    <w:rsid w:val="007716B3"/>
    <w:rsid w:val="0077340D"/>
    <w:rsid w:val="00773C45"/>
    <w:rsid w:val="0077458B"/>
    <w:rsid w:val="00774A2B"/>
    <w:rsid w:val="00775B54"/>
    <w:rsid w:val="00775E94"/>
    <w:rsid w:val="00776320"/>
    <w:rsid w:val="0077701C"/>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CD"/>
    <w:rsid w:val="00791181"/>
    <w:rsid w:val="00791352"/>
    <w:rsid w:val="00791693"/>
    <w:rsid w:val="0079500C"/>
    <w:rsid w:val="00795A7B"/>
    <w:rsid w:val="00797FC8"/>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8AD"/>
    <w:rsid w:val="007D7B79"/>
    <w:rsid w:val="007E0CEA"/>
    <w:rsid w:val="007E106C"/>
    <w:rsid w:val="007E25F5"/>
    <w:rsid w:val="007E3046"/>
    <w:rsid w:val="007E4E0A"/>
    <w:rsid w:val="007E4E20"/>
    <w:rsid w:val="007E7820"/>
    <w:rsid w:val="007E791F"/>
    <w:rsid w:val="007F0E1E"/>
    <w:rsid w:val="007F1890"/>
    <w:rsid w:val="007F5E10"/>
    <w:rsid w:val="007F62EA"/>
    <w:rsid w:val="007F7C99"/>
    <w:rsid w:val="008004A9"/>
    <w:rsid w:val="008014FC"/>
    <w:rsid w:val="0080168B"/>
    <w:rsid w:val="0080184F"/>
    <w:rsid w:val="00801F03"/>
    <w:rsid w:val="00803723"/>
    <w:rsid w:val="008041B2"/>
    <w:rsid w:val="008056C8"/>
    <w:rsid w:val="00806294"/>
    <w:rsid w:val="00806C5F"/>
    <w:rsid w:val="00807D4E"/>
    <w:rsid w:val="00813364"/>
    <w:rsid w:val="0081359C"/>
    <w:rsid w:val="00813ABE"/>
    <w:rsid w:val="00814402"/>
    <w:rsid w:val="00814B66"/>
    <w:rsid w:val="00815042"/>
    <w:rsid w:val="00816505"/>
    <w:rsid w:val="008169D9"/>
    <w:rsid w:val="00820C50"/>
    <w:rsid w:val="00820C8C"/>
    <w:rsid w:val="008215E2"/>
    <w:rsid w:val="00822512"/>
    <w:rsid w:val="00823592"/>
    <w:rsid w:val="0082598F"/>
    <w:rsid w:val="008269C4"/>
    <w:rsid w:val="0082795C"/>
    <w:rsid w:val="008329B6"/>
    <w:rsid w:val="00834153"/>
    <w:rsid w:val="00834865"/>
    <w:rsid w:val="008357E1"/>
    <w:rsid w:val="008358C3"/>
    <w:rsid w:val="00835C5D"/>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47583"/>
    <w:rsid w:val="008503CC"/>
    <w:rsid w:val="00850ADF"/>
    <w:rsid w:val="00850BE7"/>
    <w:rsid w:val="0085187A"/>
    <w:rsid w:val="00851F4F"/>
    <w:rsid w:val="00853968"/>
    <w:rsid w:val="008553A6"/>
    <w:rsid w:val="00857171"/>
    <w:rsid w:val="0085736A"/>
    <w:rsid w:val="00857B52"/>
    <w:rsid w:val="00857D03"/>
    <w:rsid w:val="00860512"/>
    <w:rsid w:val="00860A90"/>
    <w:rsid w:val="00861D60"/>
    <w:rsid w:val="0086225D"/>
    <w:rsid w:val="00862B4D"/>
    <w:rsid w:val="00862F48"/>
    <w:rsid w:val="0086416E"/>
    <w:rsid w:val="0086425F"/>
    <w:rsid w:val="00864E84"/>
    <w:rsid w:val="00865425"/>
    <w:rsid w:val="0086760C"/>
    <w:rsid w:val="008679D5"/>
    <w:rsid w:val="00867DC9"/>
    <w:rsid w:val="00870761"/>
    <w:rsid w:val="00872F2F"/>
    <w:rsid w:val="00873416"/>
    <w:rsid w:val="00873A71"/>
    <w:rsid w:val="0087462F"/>
    <w:rsid w:val="0087489E"/>
    <w:rsid w:val="00874A07"/>
    <w:rsid w:val="00874E10"/>
    <w:rsid w:val="008773E3"/>
    <w:rsid w:val="0087757C"/>
    <w:rsid w:val="008776D2"/>
    <w:rsid w:val="00880970"/>
    <w:rsid w:val="0088139B"/>
    <w:rsid w:val="00883C72"/>
    <w:rsid w:val="00885164"/>
    <w:rsid w:val="00887860"/>
    <w:rsid w:val="00887E30"/>
    <w:rsid w:val="00890941"/>
    <w:rsid w:val="00890EB9"/>
    <w:rsid w:val="00890FCC"/>
    <w:rsid w:val="008917F2"/>
    <w:rsid w:val="008922A3"/>
    <w:rsid w:val="00894A86"/>
    <w:rsid w:val="008950A5"/>
    <w:rsid w:val="00895A68"/>
    <w:rsid w:val="00896535"/>
    <w:rsid w:val="008A0232"/>
    <w:rsid w:val="008A0F99"/>
    <w:rsid w:val="008A4D22"/>
    <w:rsid w:val="008A5E57"/>
    <w:rsid w:val="008A618D"/>
    <w:rsid w:val="008A69F1"/>
    <w:rsid w:val="008B04C1"/>
    <w:rsid w:val="008B0F4D"/>
    <w:rsid w:val="008B1B6F"/>
    <w:rsid w:val="008B35B9"/>
    <w:rsid w:val="008B382D"/>
    <w:rsid w:val="008B3BD9"/>
    <w:rsid w:val="008C0413"/>
    <w:rsid w:val="008C163F"/>
    <w:rsid w:val="008C2A5D"/>
    <w:rsid w:val="008C3442"/>
    <w:rsid w:val="008C4A08"/>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00B"/>
    <w:rsid w:val="0090553F"/>
    <w:rsid w:val="00905B82"/>
    <w:rsid w:val="009064EB"/>
    <w:rsid w:val="00907408"/>
    <w:rsid w:val="00910108"/>
    <w:rsid w:val="009104AA"/>
    <w:rsid w:val="00912FD0"/>
    <w:rsid w:val="009131D2"/>
    <w:rsid w:val="009140D0"/>
    <w:rsid w:val="009154BB"/>
    <w:rsid w:val="00917279"/>
    <w:rsid w:val="00917AFE"/>
    <w:rsid w:val="00920581"/>
    <w:rsid w:val="00922640"/>
    <w:rsid w:val="00922E39"/>
    <w:rsid w:val="00923D7A"/>
    <w:rsid w:val="009241CD"/>
    <w:rsid w:val="009258D9"/>
    <w:rsid w:val="0092716D"/>
    <w:rsid w:val="0092780E"/>
    <w:rsid w:val="009305A0"/>
    <w:rsid w:val="00930751"/>
    <w:rsid w:val="00930878"/>
    <w:rsid w:val="00930C93"/>
    <w:rsid w:val="00931117"/>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2758"/>
    <w:rsid w:val="00963A6D"/>
    <w:rsid w:val="009657AB"/>
    <w:rsid w:val="009664D2"/>
    <w:rsid w:val="00971B09"/>
    <w:rsid w:val="00972BAE"/>
    <w:rsid w:val="00974B08"/>
    <w:rsid w:val="00974CD3"/>
    <w:rsid w:val="00975596"/>
    <w:rsid w:val="009767BF"/>
    <w:rsid w:val="00977018"/>
    <w:rsid w:val="00983910"/>
    <w:rsid w:val="00983FBB"/>
    <w:rsid w:val="009849B6"/>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A6E33"/>
    <w:rsid w:val="009B034E"/>
    <w:rsid w:val="009B03DE"/>
    <w:rsid w:val="009B20B3"/>
    <w:rsid w:val="009B43BB"/>
    <w:rsid w:val="009B710B"/>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1EB8"/>
    <w:rsid w:val="009E449B"/>
    <w:rsid w:val="009E4AD4"/>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1E02"/>
    <w:rsid w:val="00A03435"/>
    <w:rsid w:val="00A036D8"/>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1DE1"/>
    <w:rsid w:val="00A2273D"/>
    <w:rsid w:val="00A25815"/>
    <w:rsid w:val="00A2634D"/>
    <w:rsid w:val="00A274D7"/>
    <w:rsid w:val="00A275EF"/>
    <w:rsid w:val="00A2789E"/>
    <w:rsid w:val="00A27A1A"/>
    <w:rsid w:val="00A3036D"/>
    <w:rsid w:val="00A31BCD"/>
    <w:rsid w:val="00A32693"/>
    <w:rsid w:val="00A33B57"/>
    <w:rsid w:val="00A34751"/>
    <w:rsid w:val="00A35544"/>
    <w:rsid w:val="00A35C04"/>
    <w:rsid w:val="00A3664C"/>
    <w:rsid w:val="00A3788E"/>
    <w:rsid w:val="00A4100C"/>
    <w:rsid w:val="00A41F00"/>
    <w:rsid w:val="00A41FD3"/>
    <w:rsid w:val="00A4320B"/>
    <w:rsid w:val="00A4354B"/>
    <w:rsid w:val="00A44F9F"/>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66BD"/>
    <w:rsid w:val="00A775D5"/>
    <w:rsid w:val="00A80271"/>
    <w:rsid w:val="00A80E5A"/>
    <w:rsid w:val="00A8132F"/>
    <w:rsid w:val="00A814D0"/>
    <w:rsid w:val="00A81B15"/>
    <w:rsid w:val="00A81E54"/>
    <w:rsid w:val="00A829DD"/>
    <w:rsid w:val="00A8405D"/>
    <w:rsid w:val="00A85DBC"/>
    <w:rsid w:val="00A86D58"/>
    <w:rsid w:val="00A90D26"/>
    <w:rsid w:val="00A911E9"/>
    <w:rsid w:val="00A9250F"/>
    <w:rsid w:val="00A92763"/>
    <w:rsid w:val="00A93390"/>
    <w:rsid w:val="00A93808"/>
    <w:rsid w:val="00A93C1A"/>
    <w:rsid w:val="00A94A47"/>
    <w:rsid w:val="00A95D35"/>
    <w:rsid w:val="00A961CC"/>
    <w:rsid w:val="00A961CE"/>
    <w:rsid w:val="00A97083"/>
    <w:rsid w:val="00A97D0F"/>
    <w:rsid w:val="00AA0AB4"/>
    <w:rsid w:val="00AA127E"/>
    <w:rsid w:val="00AA36D8"/>
    <w:rsid w:val="00AA4F2D"/>
    <w:rsid w:val="00AA596D"/>
    <w:rsid w:val="00AA63BB"/>
    <w:rsid w:val="00AA6A71"/>
    <w:rsid w:val="00AA7528"/>
    <w:rsid w:val="00AA7744"/>
    <w:rsid w:val="00AA7A65"/>
    <w:rsid w:val="00AB04AF"/>
    <w:rsid w:val="00AB0D0A"/>
    <w:rsid w:val="00AB2269"/>
    <w:rsid w:val="00AB297C"/>
    <w:rsid w:val="00AB3E13"/>
    <w:rsid w:val="00AB5817"/>
    <w:rsid w:val="00AB6E69"/>
    <w:rsid w:val="00AB71FD"/>
    <w:rsid w:val="00AB7939"/>
    <w:rsid w:val="00AC0A0F"/>
    <w:rsid w:val="00AC0B1D"/>
    <w:rsid w:val="00AC1DE0"/>
    <w:rsid w:val="00AC28FF"/>
    <w:rsid w:val="00AC2BAF"/>
    <w:rsid w:val="00AC3888"/>
    <w:rsid w:val="00AC4141"/>
    <w:rsid w:val="00AC5074"/>
    <w:rsid w:val="00AC66AC"/>
    <w:rsid w:val="00AC70B9"/>
    <w:rsid w:val="00AD09B9"/>
    <w:rsid w:val="00AD0BE7"/>
    <w:rsid w:val="00AD6E87"/>
    <w:rsid w:val="00AD71A2"/>
    <w:rsid w:val="00AD7469"/>
    <w:rsid w:val="00AE2ADB"/>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2F14"/>
    <w:rsid w:val="00B8446C"/>
    <w:rsid w:val="00B85AAD"/>
    <w:rsid w:val="00B85ACD"/>
    <w:rsid w:val="00B85EF6"/>
    <w:rsid w:val="00B865A7"/>
    <w:rsid w:val="00B86F4A"/>
    <w:rsid w:val="00B87903"/>
    <w:rsid w:val="00B87B6C"/>
    <w:rsid w:val="00B910FF"/>
    <w:rsid w:val="00B91168"/>
    <w:rsid w:val="00B91356"/>
    <w:rsid w:val="00B91AEC"/>
    <w:rsid w:val="00B92935"/>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1C07"/>
    <w:rsid w:val="00C120DC"/>
    <w:rsid w:val="00C130F8"/>
    <w:rsid w:val="00C13326"/>
    <w:rsid w:val="00C1521F"/>
    <w:rsid w:val="00C15A6B"/>
    <w:rsid w:val="00C1603E"/>
    <w:rsid w:val="00C16577"/>
    <w:rsid w:val="00C171F1"/>
    <w:rsid w:val="00C17C5C"/>
    <w:rsid w:val="00C20175"/>
    <w:rsid w:val="00C22E78"/>
    <w:rsid w:val="00C2366B"/>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0E6C"/>
    <w:rsid w:val="00C51427"/>
    <w:rsid w:val="00C51A50"/>
    <w:rsid w:val="00C52BDA"/>
    <w:rsid w:val="00C54B27"/>
    <w:rsid w:val="00C559F4"/>
    <w:rsid w:val="00C55A94"/>
    <w:rsid w:val="00C628DF"/>
    <w:rsid w:val="00C62BE9"/>
    <w:rsid w:val="00C64742"/>
    <w:rsid w:val="00C66897"/>
    <w:rsid w:val="00C66BDA"/>
    <w:rsid w:val="00C7113C"/>
    <w:rsid w:val="00C71845"/>
    <w:rsid w:val="00C7254C"/>
    <w:rsid w:val="00C732C8"/>
    <w:rsid w:val="00C73AFE"/>
    <w:rsid w:val="00C75FE0"/>
    <w:rsid w:val="00C76AC8"/>
    <w:rsid w:val="00C773D8"/>
    <w:rsid w:val="00C81415"/>
    <w:rsid w:val="00C81936"/>
    <w:rsid w:val="00C81DF2"/>
    <w:rsid w:val="00C81E2C"/>
    <w:rsid w:val="00C81F3B"/>
    <w:rsid w:val="00C82686"/>
    <w:rsid w:val="00C832CD"/>
    <w:rsid w:val="00C83C97"/>
    <w:rsid w:val="00C84722"/>
    <w:rsid w:val="00C8492D"/>
    <w:rsid w:val="00C8645B"/>
    <w:rsid w:val="00C90779"/>
    <w:rsid w:val="00C90DF8"/>
    <w:rsid w:val="00C92E43"/>
    <w:rsid w:val="00C9360C"/>
    <w:rsid w:val="00C942F0"/>
    <w:rsid w:val="00C9464E"/>
    <w:rsid w:val="00C964AA"/>
    <w:rsid w:val="00C96BA3"/>
    <w:rsid w:val="00C973E3"/>
    <w:rsid w:val="00CA1039"/>
    <w:rsid w:val="00CA4F52"/>
    <w:rsid w:val="00CA5E21"/>
    <w:rsid w:val="00CA7C45"/>
    <w:rsid w:val="00CB044C"/>
    <w:rsid w:val="00CB0504"/>
    <w:rsid w:val="00CB2CA4"/>
    <w:rsid w:val="00CB4372"/>
    <w:rsid w:val="00CB51E5"/>
    <w:rsid w:val="00CB5A7C"/>
    <w:rsid w:val="00CC05FC"/>
    <w:rsid w:val="00CC21C4"/>
    <w:rsid w:val="00CC34AB"/>
    <w:rsid w:val="00CC36DF"/>
    <w:rsid w:val="00CC3EF2"/>
    <w:rsid w:val="00CC4DE1"/>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D0197A"/>
    <w:rsid w:val="00D05D62"/>
    <w:rsid w:val="00D05D8B"/>
    <w:rsid w:val="00D06FBD"/>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C83"/>
    <w:rsid w:val="00D32160"/>
    <w:rsid w:val="00D33AC1"/>
    <w:rsid w:val="00D3465B"/>
    <w:rsid w:val="00D34DEE"/>
    <w:rsid w:val="00D359AE"/>
    <w:rsid w:val="00D361B7"/>
    <w:rsid w:val="00D37100"/>
    <w:rsid w:val="00D408C5"/>
    <w:rsid w:val="00D41014"/>
    <w:rsid w:val="00D41EC0"/>
    <w:rsid w:val="00D4313E"/>
    <w:rsid w:val="00D4331B"/>
    <w:rsid w:val="00D43C41"/>
    <w:rsid w:val="00D449ED"/>
    <w:rsid w:val="00D44B8C"/>
    <w:rsid w:val="00D45FD5"/>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328"/>
    <w:rsid w:val="00D836CA"/>
    <w:rsid w:val="00D85C16"/>
    <w:rsid w:val="00D86E5A"/>
    <w:rsid w:val="00D86FDF"/>
    <w:rsid w:val="00D86FF5"/>
    <w:rsid w:val="00D87393"/>
    <w:rsid w:val="00D87FEA"/>
    <w:rsid w:val="00D907EF"/>
    <w:rsid w:val="00D938D4"/>
    <w:rsid w:val="00D947A4"/>
    <w:rsid w:val="00D9503D"/>
    <w:rsid w:val="00D95924"/>
    <w:rsid w:val="00D96227"/>
    <w:rsid w:val="00D966E3"/>
    <w:rsid w:val="00D979D7"/>
    <w:rsid w:val="00D97A63"/>
    <w:rsid w:val="00D97CB9"/>
    <w:rsid w:val="00D97DA3"/>
    <w:rsid w:val="00DA1D01"/>
    <w:rsid w:val="00DA51CB"/>
    <w:rsid w:val="00DA57EE"/>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10F2"/>
    <w:rsid w:val="00DE1D43"/>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31B"/>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3CF3"/>
    <w:rsid w:val="00E345FB"/>
    <w:rsid w:val="00E34D20"/>
    <w:rsid w:val="00E35051"/>
    <w:rsid w:val="00E35097"/>
    <w:rsid w:val="00E36C8A"/>
    <w:rsid w:val="00E37664"/>
    <w:rsid w:val="00E4089B"/>
    <w:rsid w:val="00E43410"/>
    <w:rsid w:val="00E43A77"/>
    <w:rsid w:val="00E45F4B"/>
    <w:rsid w:val="00E46642"/>
    <w:rsid w:val="00E46F11"/>
    <w:rsid w:val="00E47756"/>
    <w:rsid w:val="00E501CB"/>
    <w:rsid w:val="00E50C66"/>
    <w:rsid w:val="00E50C6A"/>
    <w:rsid w:val="00E512C4"/>
    <w:rsid w:val="00E51485"/>
    <w:rsid w:val="00E51A3C"/>
    <w:rsid w:val="00E52082"/>
    <w:rsid w:val="00E52A71"/>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77310"/>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97CEB"/>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70"/>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E0083"/>
    <w:rsid w:val="00EE0724"/>
    <w:rsid w:val="00EE084A"/>
    <w:rsid w:val="00EE0AE2"/>
    <w:rsid w:val="00EE15C1"/>
    <w:rsid w:val="00EE1FC6"/>
    <w:rsid w:val="00EE2BDD"/>
    <w:rsid w:val="00EE2DAD"/>
    <w:rsid w:val="00EE3E05"/>
    <w:rsid w:val="00EE52FC"/>
    <w:rsid w:val="00EE56F6"/>
    <w:rsid w:val="00EE5B78"/>
    <w:rsid w:val="00EE6E95"/>
    <w:rsid w:val="00EE7231"/>
    <w:rsid w:val="00EE78ED"/>
    <w:rsid w:val="00EF13CC"/>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4187"/>
    <w:rsid w:val="00F44841"/>
    <w:rsid w:val="00F45267"/>
    <w:rsid w:val="00F455FA"/>
    <w:rsid w:val="00F45AD2"/>
    <w:rsid w:val="00F45B5A"/>
    <w:rsid w:val="00F46F48"/>
    <w:rsid w:val="00F47598"/>
    <w:rsid w:val="00F4799F"/>
    <w:rsid w:val="00F50005"/>
    <w:rsid w:val="00F5062F"/>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099"/>
    <w:rsid w:val="00F65259"/>
    <w:rsid w:val="00F6634D"/>
    <w:rsid w:val="00F67903"/>
    <w:rsid w:val="00F70166"/>
    <w:rsid w:val="00F7224D"/>
    <w:rsid w:val="00F73628"/>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16C"/>
    <w:rsid w:val="00F9767B"/>
    <w:rsid w:val="00F9790A"/>
    <w:rsid w:val="00FA13D8"/>
    <w:rsid w:val="00FA149C"/>
    <w:rsid w:val="00FA1C2E"/>
    <w:rsid w:val="00FA1E72"/>
    <w:rsid w:val="00FA2E0E"/>
    <w:rsid w:val="00FA2E4F"/>
    <w:rsid w:val="00FA30D4"/>
    <w:rsid w:val="00FA3174"/>
    <w:rsid w:val="00FA3792"/>
    <w:rsid w:val="00FA4EAE"/>
    <w:rsid w:val="00FA4EDE"/>
    <w:rsid w:val="00FA514F"/>
    <w:rsid w:val="00FA5C95"/>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26B4"/>
    <w:rsid w:val="00FD373D"/>
    <w:rsid w:val="00FD45BD"/>
    <w:rsid w:val="00FD4DF8"/>
    <w:rsid w:val="00FD5543"/>
    <w:rsid w:val="00FD5595"/>
    <w:rsid w:val="00FD63E5"/>
    <w:rsid w:val="00FD769A"/>
    <w:rsid w:val="00FE17ED"/>
    <w:rsid w:val="00FE2A93"/>
    <w:rsid w:val="00FE30D7"/>
    <w:rsid w:val="00FE3C4C"/>
    <w:rsid w:val="00FE5295"/>
    <w:rsid w:val="00FE591F"/>
    <w:rsid w:val="00FE709C"/>
    <w:rsid w:val="00FE76DD"/>
    <w:rsid w:val="00FE7ADC"/>
    <w:rsid w:val="00FF0C15"/>
    <w:rsid w:val="00FF0FB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A3E98F"/>
  <w15:docId w15:val="{B67A6DDD-27B1-47CE-A351-A8493AE3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character" w:styleId="Emphasis">
    <w:name w:val="Emphasis"/>
    <w:uiPriority w:val="20"/>
    <w:qFormat/>
    <w:rsid w:val="00FA2E0E"/>
    <w:rPr>
      <w:i/>
      <w:iCs/>
    </w:rPr>
  </w:style>
  <w:style w:type="character" w:customStyle="1" w:styleId="TFChar">
    <w:name w:val="TF Char"/>
    <w:link w:val="TF"/>
    <w:qFormat/>
    <w:rsid w:val="003D46CD"/>
    <w:rPr>
      <w:rFonts w:ascii="Arial" w:hAnsi="Arial"/>
      <w:b/>
      <w:lang w:val="en-GB"/>
    </w:rPr>
  </w:style>
  <w:style w:type="character" w:customStyle="1" w:styleId="EditorsNoteChar">
    <w:name w:val="Editor's Note Char"/>
    <w:aliases w:val="EN Char"/>
    <w:link w:val="EditorsNote"/>
    <w:locked/>
    <w:rsid w:val="00346007"/>
    <w:rPr>
      <w:color w:val="FF0000"/>
      <w:lang w:val="en-GB"/>
    </w:rPr>
  </w:style>
  <w:style w:type="character" w:customStyle="1" w:styleId="TAHCar">
    <w:name w:val="TAH Car"/>
    <w:link w:val="TAH"/>
    <w:qFormat/>
    <w:locked/>
    <w:rsid w:val="00346007"/>
    <w:rPr>
      <w:rFonts w:ascii="Arial" w:hAnsi="Arial"/>
      <w:b/>
      <w:sz w:val="18"/>
      <w:lang w:val="en-GB"/>
    </w:rPr>
  </w:style>
  <w:style w:type="character" w:customStyle="1" w:styleId="NOChar">
    <w:name w:val="NO Char"/>
    <w:link w:val="NO"/>
    <w:locked/>
    <w:rsid w:val="00EE723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056438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886376082">
      <w:bodyDiv w:val="1"/>
      <w:marLeft w:val="0"/>
      <w:marRight w:val="0"/>
      <w:marTop w:val="0"/>
      <w:marBottom w:val="0"/>
      <w:divBdr>
        <w:top w:val="none" w:sz="0" w:space="0" w:color="auto"/>
        <w:left w:val="none" w:sz="0" w:space="0" w:color="auto"/>
        <w:bottom w:val="none" w:sz="0" w:space="0" w:color="auto"/>
        <w:right w:val="none" w:sz="0" w:space="0" w:color="auto"/>
      </w:divBdr>
    </w:div>
    <w:div w:id="913390912">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2767434">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87591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63657580">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97019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2.xml><?xml version="1.0" encoding="utf-8"?>
<ds:datastoreItem xmlns:ds="http://schemas.openxmlformats.org/officeDocument/2006/customXml" ds:itemID="{F6FD6D3E-7BC5-4661-AB5D-47145150F20B}">
  <ds:schemaRefs>
    <ds:schemaRef ds:uri="http://schemas.openxmlformats.org/officeDocument/2006/bibliography"/>
  </ds:schemaRefs>
</ds:datastoreItem>
</file>

<file path=customXml/itemProps3.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2717</Words>
  <Characters>13742</Characters>
  <Application>Microsoft Office Word</Application>
  <DocSecurity>4</DocSecurity>
  <Lines>114</Lines>
  <Paragraphs>32</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16427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MediaTek Inc.</dc:creator>
  <cp:keywords/>
  <dc:description/>
  <cp:lastModifiedBy>MediaTek Inc.</cp:lastModifiedBy>
  <cp:revision>2</cp:revision>
  <dcterms:created xsi:type="dcterms:W3CDTF">2022-05-20T07:37:00Z</dcterms:created>
  <dcterms:modified xsi:type="dcterms:W3CDTF">2022-05-20T07:37:00Z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